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#141</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S2-200</w:t>
      </w:r>
      <w:r w:rsidR="00953A75">
        <w:rPr>
          <w:rFonts w:ascii="Arial" w:eastAsia="Arial Unicode MS" w:hAnsi="Arial" w:cs="Arial"/>
          <w:b/>
          <w:bCs/>
          <w:i/>
          <w:sz w:val="28"/>
        </w:rPr>
        <w:t>7208</w:t>
      </w:r>
    </w:p>
    <w:p w:rsidR="00A24F28" w:rsidRPr="00927C1B" w:rsidRDefault="00355186"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46289C">
        <w:rPr>
          <w:rFonts w:ascii="Arial" w:eastAsia="Arial Unicode MS" w:hAnsi="Arial" w:cs="Arial"/>
          <w:b/>
          <w:bCs/>
          <w:sz w:val="24"/>
        </w:rPr>
        <w:t xml:space="preserve">, </w:t>
      </w:r>
      <w:r w:rsidR="002902D9">
        <w:rPr>
          <w:rFonts w:ascii="Arial" w:eastAsia="Arial Unicode MS" w:hAnsi="Arial" w:cs="Arial"/>
          <w:b/>
          <w:bCs/>
          <w:sz w:val="24"/>
        </w:rPr>
        <w:t>October 12</w:t>
      </w:r>
      <w:r w:rsidR="00EF5381">
        <w:rPr>
          <w:rFonts w:ascii="Arial" w:eastAsia="Arial Unicode MS" w:hAnsi="Arial" w:cs="Arial"/>
          <w:b/>
          <w:bCs/>
          <w:sz w:val="24"/>
        </w:rPr>
        <w:t xml:space="preserve"> – </w:t>
      </w:r>
      <w:r w:rsidR="002902D9">
        <w:rPr>
          <w:rFonts w:ascii="Arial" w:eastAsia="Arial Unicode MS" w:hAnsi="Arial" w:cs="Arial"/>
          <w:b/>
          <w:bCs/>
          <w:sz w:val="24"/>
        </w:rPr>
        <w:t>23</w:t>
      </w:r>
      <w:r w:rsidR="00050A6B">
        <w:rPr>
          <w:rFonts w:ascii="Arial" w:eastAsia="Arial Unicode MS" w:hAnsi="Arial" w:cs="Arial"/>
          <w:b/>
          <w:bCs/>
          <w:sz w:val="24"/>
        </w:rPr>
        <w:t>, 2020</w:t>
      </w:r>
      <w:r w:rsidR="0021576A" w:rsidRPr="00927C1B">
        <w:rPr>
          <w:rFonts w:ascii="Arial" w:eastAsia="Arial Unicode MS" w:hAnsi="Arial" w:cs="Arial"/>
          <w:b/>
          <w:bCs/>
        </w:rPr>
        <w:tab/>
      </w:r>
      <w:r w:rsidR="00050A6B">
        <w:rPr>
          <w:rFonts w:ascii="Arial" w:hAnsi="Arial" w:cs="Arial"/>
          <w:b/>
          <w:bCs/>
          <w:color w:val="0000FF"/>
        </w:rPr>
        <w:t>(revision of S2-200</w:t>
      </w:r>
      <w:r w:rsidR="00E879AF" w:rsidRPr="00E879AF">
        <w:rPr>
          <w:rFonts w:ascii="Arial" w:hAnsi="Arial" w:cs="Arial"/>
          <w:b/>
          <w:bCs/>
          <w:color w:val="0000FF"/>
        </w:rPr>
        <w:t>xxxx)</w:t>
      </w:r>
    </w:p>
    <w:p w:rsidR="00A24F28" w:rsidRPr="00927C1B"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45D50">
        <w:rPr>
          <w:rFonts w:ascii="Arial" w:hAnsi="Arial" w:cs="Arial"/>
          <w:b/>
        </w:rPr>
        <w:t>Discussion on use of truncated 5G-S-TMSI to retrieve UE Capabilities</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C61B3A" w:rsidRPr="00985B44">
        <w:rPr>
          <w:rFonts w:ascii="Arial" w:hAnsi="Arial" w:cs="Arial"/>
          <w:b/>
          <w:color w:val="222222"/>
          <w:shd w:val="clear" w:color="auto" w:fill="FFFFFF"/>
        </w:rPr>
        <w:t>Approval</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66562C" w:rsidRPr="00953A75">
        <w:rPr>
          <w:rFonts w:ascii="Arial" w:hAnsi="Arial" w:cs="Arial"/>
          <w:b/>
        </w:rPr>
        <w:t>4.1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45092">
        <w:rPr>
          <w:rFonts w:ascii="Arial" w:hAnsi="Arial" w:cs="Arial"/>
          <w:b/>
        </w:rPr>
        <w:t>LTE_eMTC5-core / Rel-16</w:t>
      </w:r>
    </w:p>
    <w:p w:rsidR="00EF48DB" w:rsidRPr="00927C1B" w:rsidRDefault="00A24F28" w:rsidP="00EC53AC">
      <w:pPr>
        <w:jc w:val="both"/>
        <w:rPr>
          <w:rFonts w:ascii="Arial" w:hAnsi="Arial" w:cs="Arial"/>
          <w:i/>
        </w:rPr>
      </w:pPr>
      <w:r w:rsidRPr="00927C1B">
        <w:rPr>
          <w:rFonts w:ascii="Arial" w:hAnsi="Arial" w:cs="Arial"/>
          <w:i/>
        </w:rPr>
        <w:t xml:space="preserve">Abstract: </w:t>
      </w:r>
      <w:r w:rsidR="00845D50">
        <w:rPr>
          <w:rFonts w:ascii="Arial" w:hAnsi="Arial" w:cs="Arial"/>
          <w:i/>
        </w:rPr>
        <w:t>A discussion on the use of UE capability retrieval based solely on truncated 5G-S-TMSI, a comparison to NB-IoT use of truncated 5G-S-TMSI and the problems it introduces.</w:t>
      </w:r>
    </w:p>
    <w:p w:rsidR="00A93620" w:rsidRDefault="00B3593E" w:rsidP="00B3593E">
      <w:pPr>
        <w:pStyle w:val="Heading1"/>
      </w:pPr>
      <w:r w:rsidRPr="00927C1B">
        <w:t xml:space="preserve">1. </w:t>
      </w:r>
      <w:r w:rsidR="00B4739E">
        <w:t>Introduction</w:t>
      </w:r>
    </w:p>
    <w:p w:rsidR="004549ED" w:rsidRDefault="00845D50" w:rsidP="00294B58">
      <w:r>
        <w:t>The incom</w:t>
      </w:r>
      <w:r w:rsidR="004549ED">
        <w:t>ing LS in S2-200</w:t>
      </w:r>
      <w:r w:rsidR="003D71F0">
        <w:t>6799</w:t>
      </w:r>
      <w:r w:rsidR="004549ED">
        <w:t>/R2-200</w:t>
      </w:r>
      <w:r w:rsidR="006269C4">
        <w:t>8238</w:t>
      </w:r>
      <w:r w:rsidR="004549ED">
        <w:t xml:space="preserve"> provides feedback from RAN2 about the concerns raised by SA2 in their previous LS. </w:t>
      </w:r>
      <w:r w:rsidR="00505009">
        <w:t xml:space="preserve">We </w:t>
      </w:r>
      <w:r w:rsidR="004549ED">
        <w:t xml:space="preserve">provide some more details on those </w:t>
      </w:r>
      <w:r w:rsidR="00505009">
        <w:t xml:space="preserve">previous SA2 </w:t>
      </w:r>
      <w:r w:rsidR="004549ED">
        <w:t xml:space="preserve">concerns and how they prevent </w:t>
      </w:r>
      <w:r w:rsidR="00505009">
        <w:t xml:space="preserve">a simply reuse of </w:t>
      </w:r>
      <w:r w:rsidR="004549ED">
        <w:t>a truncated 5G-S-TMSI.</w:t>
      </w:r>
    </w:p>
    <w:p w:rsidR="0076782A" w:rsidRDefault="00F261CF" w:rsidP="00F261CF">
      <w:pPr>
        <w:pStyle w:val="Heading1"/>
        <w:rPr>
          <w:lang w:eastAsia="zh-CN"/>
        </w:rPr>
      </w:pPr>
      <w:r>
        <w:rPr>
          <w:lang w:eastAsia="zh-CN"/>
        </w:rPr>
        <w:t>2. Discussion</w:t>
      </w:r>
    </w:p>
    <w:p w:rsidR="00214A95" w:rsidRDefault="00C868BE" w:rsidP="004549ED">
      <w:pPr>
        <w:pStyle w:val="Heading2"/>
        <w:rPr>
          <w:lang w:eastAsia="zh-CN"/>
        </w:rPr>
      </w:pPr>
      <w:r>
        <w:rPr>
          <w:lang w:eastAsia="zh-CN"/>
        </w:rPr>
        <w:t>2.1</w:t>
      </w:r>
      <w:r>
        <w:rPr>
          <w:lang w:eastAsia="zh-CN"/>
        </w:rPr>
        <w:tab/>
        <w:t>Format of Truncated 5G-S-TMSI</w:t>
      </w:r>
    </w:p>
    <w:p w:rsidR="00C868BE" w:rsidRDefault="000369C6" w:rsidP="00C868BE">
      <w:pPr>
        <w:rPr>
          <w:lang w:eastAsia="zh-CN"/>
        </w:rPr>
      </w:pPr>
      <w:r>
        <w:rPr>
          <w:lang w:eastAsia="zh-CN"/>
        </w:rPr>
        <w:t xml:space="preserve">It is assumed that a method for truncating the 5G-S-TMSI would be proposed </w:t>
      </w:r>
      <w:r w:rsidR="003D066B">
        <w:rPr>
          <w:lang w:eastAsia="zh-CN"/>
        </w:rPr>
        <w:t xml:space="preserve">that </w:t>
      </w:r>
      <w:r>
        <w:rPr>
          <w:lang w:eastAsia="zh-CN"/>
        </w:rPr>
        <w:t>is similar to the Truncated 5G-S-TMSI as defined in TS 23.003,</w:t>
      </w:r>
      <w:r w:rsidR="002A0CB1">
        <w:rPr>
          <w:lang w:eastAsia="zh-CN"/>
        </w:rPr>
        <w:t xml:space="preserve"> clause 2.12:</w:t>
      </w:r>
    </w:p>
    <w:p w:rsidR="002A0CB1" w:rsidRPr="002A0CB1" w:rsidRDefault="002A0CB1" w:rsidP="00C868BE">
      <w:pPr>
        <w:rPr>
          <w:sz w:val="18"/>
          <w:lang w:eastAsia="zh-CN"/>
        </w:rPr>
      </w:pPr>
      <w:r w:rsidRPr="002A0CB1">
        <w:rPr>
          <w:sz w:val="18"/>
          <w:lang w:eastAsia="zh-CN"/>
        </w:rPr>
        <w:tab/>
        <w:t>&lt;Truncated 5G-S-TMSI&gt; = &lt;Truncated AMF set ID&gt;&lt;Truncated AMF Pointer&gt;&lt;Truncated 5G-TMSI&gt;</w:t>
      </w:r>
    </w:p>
    <w:p w:rsidR="00805C78" w:rsidRDefault="002A0CB1" w:rsidP="00C868BE">
      <w:pPr>
        <w:rPr>
          <w:lang w:eastAsia="zh-CN"/>
        </w:rPr>
      </w:pPr>
      <w:r>
        <w:rPr>
          <w:lang w:eastAsia="zh-CN"/>
        </w:rPr>
        <w:t xml:space="preserve">The lengths of the truncated components are configurable based on network </w:t>
      </w:r>
      <w:r w:rsidR="00805C78">
        <w:rPr>
          <w:lang w:eastAsia="zh-CN"/>
        </w:rPr>
        <w:t xml:space="preserve">deployment and are called </w:t>
      </w:r>
      <w:r w:rsidR="00805C78" w:rsidRPr="00805C78">
        <w:rPr>
          <w:i/>
          <w:lang w:eastAsia="zh-CN"/>
        </w:rPr>
        <w:t>n</w:t>
      </w:r>
      <w:r w:rsidR="00805C78">
        <w:rPr>
          <w:lang w:eastAsia="zh-CN"/>
        </w:rPr>
        <w:t xml:space="preserve"> &amp; </w:t>
      </w:r>
      <w:r w:rsidR="00805C78" w:rsidRPr="00805C78">
        <w:rPr>
          <w:i/>
          <w:lang w:eastAsia="zh-CN"/>
        </w:rPr>
        <w:t>m</w:t>
      </w:r>
      <w:r w:rsidR="00805C78">
        <w:rPr>
          <w:lang w:eastAsia="zh-CN"/>
        </w:rPr>
        <w:t xml:space="preserve"> in </w:t>
      </w:r>
      <w:r w:rsidR="003D066B">
        <w:rPr>
          <w:lang w:eastAsia="zh-CN"/>
        </w:rPr>
        <w:t xml:space="preserve">TS </w:t>
      </w:r>
      <w:r w:rsidR="00805C78">
        <w:rPr>
          <w:lang w:eastAsia="zh-CN"/>
        </w:rPr>
        <w:t xml:space="preserve">23.003. </w:t>
      </w:r>
      <w:r w:rsidR="003D066B">
        <w:rPr>
          <w:lang w:eastAsia="zh-CN"/>
        </w:rPr>
        <w:t>As the lengths are configurable d</w:t>
      </w:r>
      <w:r w:rsidR="00805C78">
        <w:rPr>
          <w:lang w:eastAsia="zh-CN"/>
        </w:rPr>
        <w:t xml:space="preserve">ifferent network deployments can be supported, for example deployments with lots of sets </w:t>
      </w:r>
      <w:r w:rsidR="003D066B">
        <w:rPr>
          <w:lang w:eastAsia="zh-CN"/>
        </w:rPr>
        <w:t xml:space="preserve">of AMFs </w:t>
      </w:r>
      <w:r w:rsidR="00805C78">
        <w:rPr>
          <w:lang w:eastAsia="zh-CN"/>
        </w:rPr>
        <w:t xml:space="preserve">with fewer AMFs per set, or fewer sets </w:t>
      </w:r>
      <w:r w:rsidR="003D066B">
        <w:rPr>
          <w:lang w:eastAsia="zh-CN"/>
        </w:rPr>
        <w:t xml:space="preserve">of AMFs </w:t>
      </w:r>
      <w:r w:rsidR="00805C78">
        <w:rPr>
          <w:lang w:eastAsia="zh-CN"/>
        </w:rPr>
        <w:t>with more AMFs per set etc.</w:t>
      </w:r>
    </w:p>
    <w:p w:rsidR="00805C78" w:rsidRDefault="00805C78" w:rsidP="00C868BE">
      <w:pPr>
        <w:rPr>
          <w:lang w:eastAsia="zh-CN"/>
        </w:rPr>
      </w:pPr>
      <w:r>
        <w:rPr>
          <w:lang w:eastAsia="zh-CN"/>
        </w:rPr>
        <w:t>When the RAN node receives a Truncated 5G-S-TMSI from a UE it can recreate the full 5G-S-TMSI. For example, the missing parts can be set to a known value, or known ranges of values can be used to set re-create the missing parts</w:t>
      </w:r>
      <w:r w:rsidR="003D066B">
        <w:rPr>
          <w:lang w:eastAsia="zh-CN"/>
        </w:rPr>
        <w:t>, or a look up table used,</w:t>
      </w:r>
      <w:r>
        <w:rPr>
          <w:lang w:eastAsia="zh-CN"/>
        </w:rPr>
        <w:t xml:space="preserve"> etc.</w:t>
      </w:r>
    </w:p>
    <w:p w:rsidR="00805C78" w:rsidRDefault="00805C78" w:rsidP="00C868BE">
      <w:pPr>
        <w:rPr>
          <w:lang w:eastAsia="zh-CN"/>
        </w:rPr>
      </w:pPr>
      <w:r>
        <w:rPr>
          <w:lang w:eastAsia="zh-CN"/>
        </w:rPr>
        <w:t>The rules for this recreation are outside of 3GPP and depend upon the deployment.</w:t>
      </w:r>
    </w:p>
    <w:p w:rsidR="00E93612" w:rsidRDefault="00452D6C" w:rsidP="00452D6C">
      <w:pPr>
        <w:pStyle w:val="Heading2"/>
        <w:rPr>
          <w:lang w:eastAsia="zh-CN"/>
        </w:rPr>
      </w:pPr>
      <w:r>
        <w:rPr>
          <w:lang w:eastAsia="zh-CN"/>
        </w:rPr>
        <w:t>2.2</w:t>
      </w:r>
      <w:r>
        <w:rPr>
          <w:lang w:eastAsia="zh-CN"/>
        </w:rPr>
        <w:tab/>
      </w:r>
      <w:r w:rsidR="00E93612">
        <w:rPr>
          <w:lang w:eastAsia="zh-CN"/>
        </w:rPr>
        <w:t>Example</w:t>
      </w:r>
      <w:r>
        <w:rPr>
          <w:lang w:eastAsia="zh-CN"/>
        </w:rPr>
        <w:t>s</w:t>
      </w:r>
      <w:r w:rsidR="00E93612">
        <w:rPr>
          <w:lang w:eastAsia="zh-CN"/>
        </w:rPr>
        <w:t xml:space="preserve"> of Truncated 5G-S-TMSI</w:t>
      </w:r>
    </w:p>
    <w:p w:rsidR="00E93612" w:rsidRDefault="00E93612" w:rsidP="00C868BE">
      <w:r>
        <w:rPr>
          <w:lang w:eastAsia="zh-CN"/>
        </w:rPr>
        <w:t xml:space="preserve">When the UE registers with the AMF, the AMF provides </w:t>
      </w:r>
      <w:r w:rsidR="0025436C">
        <w:rPr>
          <w:lang w:eastAsia="zh-CN"/>
        </w:rPr>
        <w:t>two</w:t>
      </w:r>
      <w:r>
        <w:rPr>
          <w:lang w:eastAsia="zh-CN"/>
        </w:rPr>
        <w:t xml:space="preserve"> parameters to the UE in the </w:t>
      </w:r>
      <w:r w:rsidRPr="00A86C3E">
        <w:t>Truncated 5G-S-TMSI configuration</w:t>
      </w:r>
      <w:r>
        <w:t xml:space="preserve"> IE defined in TS 24.501:</w:t>
      </w:r>
    </w:p>
    <w:p w:rsidR="00E93612" w:rsidRDefault="00E93612" w:rsidP="00E93612">
      <w:pPr>
        <w:rPr>
          <w:lang w:eastAsia="zh-CN"/>
        </w:rPr>
      </w:pPr>
      <w:r>
        <w:rPr>
          <w:lang w:eastAsia="zh-CN"/>
        </w:rPr>
        <w:tab/>
        <w:t>Truncated AMF Set ID value, which is the ‘n’ value in TS 23.003.</w:t>
      </w:r>
    </w:p>
    <w:p w:rsidR="00E93612" w:rsidRDefault="00E93612" w:rsidP="00E93612">
      <w:pPr>
        <w:rPr>
          <w:lang w:eastAsia="zh-CN"/>
        </w:rPr>
      </w:pPr>
      <w:r>
        <w:rPr>
          <w:lang w:eastAsia="zh-CN"/>
        </w:rPr>
        <w:tab/>
        <w:t>Truncated AMF Pointer value, which is the ‘m’ value in TS</w:t>
      </w:r>
      <w:r w:rsidR="0025436C">
        <w:rPr>
          <w:lang w:eastAsia="zh-CN"/>
        </w:rPr>
        <w:t xml:space="preserve"> </w:t>
      </w:r>
      <w:r>
        <w:rPr>
          <w:lang w:eastAsia="zh-CN"/>
        </w:rPr>
        <w:t>23.003.</w:t>
      </w:r>
    </w:p>
    <w:p w:rsidR="00E93612" w:rsidRDefault="00E93612" w:rsidP="00E93612">
      <w:pPr>
        <w:rPr>
          <w:lang w:eastAsia="zh-CN"/>
        </w:rPr>
      </w:pPr>
      <w:r>
        <w:rPr>
          <w:lang w:eastAsia="zh-CN"/>
        </w:rPr>
        <w:t xml:space="preserve">When the UE creates a Truncated 5G-S-TMSI it uses </w:t>
      </w:r>
      <w:r w:rsidR="0025436C">
        <w:rPr>
          <w:lang w:eastAsia="zh-CN"/>
        </w:rPr>
        <w:t xml:space="preserve">the provided </w:t>
      </w:r>
      <w:r w:rsidR="0025436C" w:rsidRPr="0025436C">
        <w:rPr>
          <w:i/>
          <w:lang w:eastAsia="zh-CN"/>
        </w:rPr>
        <w:t>n</w:t>
      </w:r>
      <w:r w:rsidR="0025436C">
        <w:rPr>
          <w:lang w:eastAsia="zh-CN"/>
        </w:rPr>
        <w:t>&amp;</w:t>
      </w:r>
      <w:r w:rsidRPr="0025436C">
        <w:rPr>
          <w:i/>
          <w:lang w:eastAsia="zh-CN"/>
        </w:rPr>
        <w:t>m</w:t>
      </w:r>
      <w:r>
        <w:rPr>
          <w:lang w:eastAsia="zh-CN"/>
        </w:rPr>
        <w:t xml:space="preserve"> values and the 5G-S-TMSI to create the value.</w:t>
      </w:r>
    </w:p>
    <w:p w:rsidR="00C60175" w:rsidRDefault="003039A9" w:rsidP="00C868BE">
      <w:pPr>
        <w:rPr>
          <w:lang w:eastAsia="zh-CN"/>
        </w:rPr>
      </w:pPr>
      <w:r>
        <w:rPr>
          <w:lang w:eastAsia="zh-CN"/>
        </w:rPr>
        <w:t>Taking an example 5G-S-TMSI value of 0x</w:t>
      </w:r>
      <w:r w:rsidR="005A36EC">
        <w:rPr>
          <w:lang w:eastAsia="zh-CN"/>
        </w:rPr>
        <w:t>FF</w:t>
      </w:r>
      <w:r w:rsidR="00DE1245">
        <w:rPr>
          <w:lang w:eastAsia="zh-CN"/>
        </w:rPr>
        <w:t>C</w:t>
      </w:r>
      <w:r w:rsidR="005A36EC">
        <w:rPr>
          <w:lang w:eastAsia="zh-CN"/>
        </w:rPr>
        <w:t>0FF</w:t>
      </w:r>
      <w:r w:rsidR="00EC7427">
        <w:rPr>
          <w:lang w:eastAsia="zh-CN"/>
        </w:rPr>
        <w:t>000000</w:t>
      </w:r>
      <w:r w:rsidR="006F2563">
        <w:rPr>
          <w:lang w:eastAsia="zh-CN"/>
        </w:rPr>
        <w:t>, it is constructed</w:t>
      </w:r>
      <w:r>
        <w:rPr>
          <w:lang w:eastAsia="zh-CN"/>
        </w:rPr>
        <w:t xml:space="preserve"> </w:t>
      </w:r>
      <w:r w:rsidR="006F2563">
        <w:rPr>
          <w:lang w:eastAsia="zh-CN"/>
        </w:rPr>
        <w:t xml:space="preserve">of an </w:t>
      </w:r>
      <w:r>
        <w:rPr>
          <w:lang w:eastAsia="zh-CN"/>
        </w:rPr>
        <w:t>AMF Set Id of 0x</w:t>
      </w:r>
      <w:r w:rsidR="005A36EC">
        <w:rPr>
          <w:lang w:eastAsia="zh-CN"/>
        </w:rPr>
        <w:t>3FF</w:t>
      </w:r>
      <w:r>
        <w:rPr>
          <w:lang w:eastAsia="zh-CN"/>
        </w:rPr>
        <w:t xml:space="preserve">, </w:t>
      </w:r>
      <w:r w:rsidR="006F2563">
        <w:rPr>
          <w:lang w:eastAsia="zh-CN"/>
        </w:rPr>
        <w:t xml:space="preserve">an </w:t>
      </w:r>
      <w:r>
        <w:rPr>
          <w:lang w:eastAsia="zh-CN"/>
        </w:rPr>
        <w:t>AMF Pointer of 0x</w:t>
      </w:r>
      <w:r w:rsidR="005A36EC">
        <w:rPr>
          <w:lang w:eastAsia="zh-CN"/>
        </w:rPr>
        <w:t>0</w:t>
      </w:r>
      <w:r>
        <w:rPr>
          <w:lang w:eastAsia="zh-CN"/>
        </w:rPr>
        <w:t xml:space="preserve"> and </w:t>
      </w:r>
      <w:r w:rsidR="006F2563">
        <w:rPr>
          <w:lang w:eastAsia="zh-CN"/>
        </w:rPr>
        <w:t xml:space="preserve">a </w:t>
      </w:r>
      <w:r>
        <w:rPr>
          <w:lang w:eastAsia="zh-CN"/>
        </w:rPr>
        <w:t>5G-TMSI of 0x</w:t>
      </w:r>
      <w:r w:rsidR="005A36EC">
        <w:rPr>
          <w:lang w:eastAsia="zh-CN"/>
        </w:rPr>
        <w:t>FF</w:t>
      </w:r>
      <w:r w:rsidR="00EC7427">
        <w:rPr>
          <w:lang w:eastAsia="zh-CN"/>
        </w:rPr>
        <w:t>000000</w:t>
      </w:r>
      <w:r w:rsidR="006F2563">
        <w:rPr>
          <w:lang w:eastAsia="zh-CN"/>
        </w:rPr>
        <w:t>.</w:t>
      </w:r>
    </w:p>
    <w:p w:rsidR="00EC7427" w:rsidRDefault="000F5110" w:rsidP="00EC7427">
      <w:pPr>
        <w:keepNext/>
        <w:jc w:val="center"/>
      </w:pPr>
      <w:r>
        <w:object w:dxaOrig="7981" w:dyaOrig="2026">
          <v:shape id="_x0000_i1025" type="#_x0000_t75" style="width:398.7pt;height:101.2pt" o:ole="">
            <v:imagedata r:id="rId13" o:title=""/>
          </v:shape>
          <o:OLEObject Type="Embed" ProgID="Visio.Drawing.15" ShapeID="_x0000_i1025" DrawAspect="Content" ObjectID="_1663076570" r:id="rId14"/>
        </w:object>
      </w:r>
    </w:p>
    <w:p w:rsidR="00C60175" w:rsidRDefault="00EC7427" w:rsidP="00EC7427">
      <w:pPr>
        <w:pStyle w:val="Caption"/>
        <w:jc w:val="center"/>
        <w:rPr>
          <w:lang w:eastAsia="zh-CN"/>
        </w:rPr>
      </w:pPr>
      <w:r>
        <w:t xml:space="preserve">Figure </w:t>
      </w:r>
      <w:r>
        <w:fldChar w:fldCharType="begin"/>
      </w:r>
      <w:r>
        <w:instrText xml:space="preserve"> SEQ Figure \* ARABIC </w:instrText>
      </w:r>
      <w:r>
        <w:fldChar w:fldCharType="separate"/>
      </w:r>
      <w:r w:rsidR="00D54FEE">
        <w:rPr>
          <w:noProof/>
        </w:rPr>
        <w:t>1</w:t>
      </w:r>
      <w:r>
        <w:fldChar w:fldCharType="end"/>
      </w:r>
      <w:r w:rsidR="000F5110">
        <w:t xml:space="preserve"> Example 1: </w:t>
      </w:r>
      <w:r>
        <w:t>5G-S-TMSI</w:t>
      </w:r>
      <w:r w:rsidR="00CA4F71">
        <w:t xml:space="preserve"> with ‘n’=5, ‘m’=3.</w:t>
      </w:r>
    </w:p>
    <w:p w:rsidR="00C60175" w:rsidRDefault="006F2563" w:rsidP="00C868BE">
      <w:pPr>
        <w:rPr>
          <w:lang w:eastAsia="zh-CN"/>
        </w:rPr>
      </w:pPr>
      <w:r>
        <w:rPr>
          <w:lang w:eastAsia="zh-CN"/>
        </w:rPr>
        <w:t xml:space="preserve">The highlights show possible </w:t>
      </w:r>
      <w:r w:rsidRPr="0025436C">
        <w:rPr>
          <w:i/>
          <w:lang w:eastAsia="zh-CN"/>
        </w:rPr>
        <w:t>n</w:t>
      </w:r>
      <w:r>
        <w:rPr>
          <w:lang w:eastAsia="zh-CN"/>
        </w:rPr>
        <w:t xml:space="preserve"> value of 5 and </w:t>
      </w:r>
      <w:r w:rsidRPr="0025436C">
        <w:rPr>
          <w:i/>
          <w:lang w:eastAsia="zh-CN"/>
        </w:rPr>
        <w:t>m</w:t>
      </w:r>
      <w:r>
        <w:rPr>
          <w:lang w:eastAsia="zh-CN"/>
        </w:rPr>
        <w:t xml:space="preserve"> value of 3, meaning that only the 5 least significate bits of the AMF Set Id and the 3 least significate bits of the AMF Pointer are used to construct a 40 bit Truncated 5G-S-TMSI of </w:t>
      </w:r>
      <w:r w:rsidR="00E93612">
        <w:rPr>
          <w:lang w:eastAsia="zh-CN"/>
        </w:rPr>
        <w:t>0x</w:t>
      </w:r>
      <w:r w:rsidR="000D2146">
        <w:rPr>
          <w:lang w:eastAsia="zh-CN"/>
        </w:rPr>
        <w:t>F8</w:t>
      </w:r>
      <w:r w:rsidR="005A36EC">
        <w:rPr>
          <w:lang w:eastAsia="zh-CN"/>
        </w:rPr>
        <w:t>FF</w:t>
      </w:r>
      <w:r w:rsidR="007C3D0A">
        <w:rPr>
          <w:lang w:eastAsia="zh-CN"/>
        </w:rPr>
        <w:t>000000</w:t>
      </w:r>
      <w:r w:rsidR="00E93612">
        <w:rPr>
          <w:lang w:eastAsia="zh-CN"/>
        </w:rPr>
        <w:t>.</w:t>
      </w:r>
    </w:p>
    <w:p w:rsidR="00CA4F71" w:rsidRDefault="00CA4F71" w:rsidP="00C868BE">
      <w:pPr>
        <w:rPr>
          <w:lang w:eastAsia="zh-CN"/>
        </w:rPr>
      </w:pPr>
      <w:r>
        <w:rPr>
          <w:lang w:eastAsia="zh-CN"/>
        </w:rPr>
        <w:t>When the RAN node rec</w:t>
      </w:r>
      <w:r w:rsidR="0025436C">
        <w:rPr>
          <w:lang w:eastAsia="zh-CN"/>
        </w:rPr>
        <w:t>eives the Truncated 5G-S-TMSI it</w:t>
      </w:r>
      <w:r>
        <w:rPr>
          <w:lang w:eastAsia="zh-CN"/>
        </w:rPr>
        <w:t xml:space="preserve"> will assume the 5 left most bits (</w:t>
      </w:r>
      <w:r w:rsidR="005A36EC">
        <w:rPr>
          <w:lang w:eastAsia="zh-CN"/>
        </w:rPr>
        <w:t>11111</w:t>
      </w:r>
      <w:r>
        <w:rPr>
          <w:lang w:eastAsia="zh-CN"/>
        </w:rPr>
        <w:t>) are used to construct the AMF Set Id, the next 3 bits (</w:t>
      </w:r>
      <w:r w:rsidR="005A36EC">
        <w:rPr>
          <w:lang w:eastAsia="zh-CN"/>
        </w:rPr>
        <w:t>000</w:t>
      </w:r>
      <w:r>
        <w:rPr>
          <w:lang w:eastAsia="zh-CN"/>
        </w:rPr>
        <w:t>) are used to construct the AMF Pointer and the remaining bits are used for the 5G-TMSI.</w:t>
      </w:r>
    </w:p>
    <w:p w:rsidR="00CA4F71" w:rsidRDefault="00CA4F71" w:rsidP="00C868BE">
      <w:pPr>
        <w:rPr>
          <w:lang w:eastAsia="zh-CN"/>
        </w:rPr>
      </w:pPr>
      <w:r>
        <w:rPr>
          <w:lang w:eastAsia="zh-CN"/>
        </w:rPr>
        <w:t xml:space="preserve">In </w:t>
      </w:r>
      <w:r w:rsidR="001C0197">
        <w:rPr>
          <w:lang w:eastAsia="zh-CN"/>
        </w:rPr>
        <w:t>‘</w:t>
      </w:r>
      <w:r>
        <w:rPr>
          <w:lang w:eastAsia="zh-CN"/>
        </w:rPr>
        <w:t xml:space="preserve">example </w:t>
      </w:r>
      <w:r w:rsidR="001C0197">
        <w:rPr>
          <w:lang w:eastAsia="zh-CN"/>
        </w:rPr>
        <w:t xml:space="preserve">1’ </w:t>
      </w:r>
      <w:r>
        <w:rPr>
          <w:lang w:eastAsia="zh-CN"/>
        </w:rPr>
        <w:t xml:space="preserve">the left most bits of the AMF Set ID </w:t>
      </w:r>
      <w:r w:rsidR="00C451E9">
        <w:rPr>
          <w:lang w:eastAsia="zh-CN"/>
        </w:rPr>
        <w:t>are assumed to be ‘1’</w:t>
      </w:r>
      <w:r>
        <w:rPr>
          <w:lang w:eastAsia="zh-CN"/>
        </w:rPr>
        <w:t xml:space="preserve">and </w:t>
      </w:r>
      <w:r w:rsidR="0025436C">
        <w:rPr>
          <w:lang w:eastAsia="zh-CN"/>
        </w:rPr>
        <w:t>the left most bits of t</w:t>
      </w:r>
      <w:r w:rsidR="001F56D6">
        <w:rPr>
          <w:lang w:eastAsia="zh-CN"/>
        </w:rPr>
        <w:t>h</w:t>
      </w:r>
      <w:r w:rsidR="0025436C">
        <w:rPr>
          <w:lang w:eastAsia="zh-CN"/>
        </w:rPr>
        <w:t xml:space="preserve">e </w:t>
      </w:r>
      <w:r>
        <w:rPr>
          <w:lang w:eastAsia="zh-CN"/>
        </w:rPr>
        <w:t xml:space="preserve">AMF Pointer are assumed to be </w:t>
      </w:r>
      <w:r w:rsidR="00C451E9">
        <w:rPr>
          <w:lang w:eastAsia="zh-CN"/>
        </w:rPr>
        <w:t>‘</w:t>
      </w:r>
      <w:r>
        <w:rPr>
          <w:lang w:eastAsia="zh-CN"/>
        </w:rPr>
        <w:t>0</w:t>
      </w:r>
      <w:r w:rsidR="00C451E9">
        <w:rPr>
          <w:lang w:eastAsia="zh-CN"/>
        </w:rPr>
        <w:t>’</w:t>
      </w:r>
      <w:r>
        <w:rPr>
          <w:lang w:eastAsia="zh-CN"/>
        </w:rPr>
        <w:t>.</w:t>
      </w:r>
    </w:p>
    <w:p w:rsidR="00314123" w:rsidRDefault="00314123" w:rsidP="00C868BE">
      <w:pPr>
        <w:rPr>
          <w:lang w:eastAsia="zh-CN"/>
        </w:rPr>
      </w:pPr>
      <w:r>
        <w:rPr>
          <w:lang w:eastAsia="zh-CN"/>
        </w:rPr>
        <w:t xml:space="preserve">In a second example the UE is configured </w:t>
      </w:r>
      <w:r w:rsidR="005A36EC">
        <w:rPr>
          <w:lang w:eastAsia="zh-CN"/>
        </w:rPr>
        <w:t>such that only the 5G-TMSI is truncated and the full AMF Set ID and AM</w:t>
      </w:r>
      <w:r w:rsidR="0025436C">
        <w:rPr>
          <w:lang w:eastAsia="zh-CN"/>
        </w:rPr>
        <w:t>F</w:t>
      </w:r>
      <w:r w:rsidR="005A36EC">
        <w:rPr>
          <w:lang w:eastAsia="zh-CN"/>
        </w:rPr>
        <w:t xml:space="preserve"> Pointer are included in the Truncated 5G-S-TMSI.</w:t>
      </w:r>
    </w:p>
    <w:p w:rsidR="00314123" w:rsidRDefault="000F5110" w:rsidP="00314123">
      <w:pPr>
        <w:keepNext/>
        <w:jc w:val="center"/>
      </w:pPr>
      <w:r>
        <w:object w:dxaOrig="7981" w:dyaOrig="2026">
          <v:shape id="_x0000_i1026" type="#_x0000_t75" style="width:398.7pt;height:101.2pt" o:ole="">
            <v:imagedata r:id="rId15" o:title=""/>
          </v:shape>
          <o:OLEObject Type="Embed" ProgID="Visio.Drawing.15" ShapeID="_x0000_i1026" DrawAspect="Content" ObjectID="_1663076571" r:id="rId16"/>
        </w:object>
      </w:r>
    </w:p>
    <w:p w:rsidR="00CA4F71" w:rsidRDefault="00314123" w:rsidP="00314123">
      <w:pPr>
        <w:pStyle w:val="Caption"/>
        <w:jc w:val="center"/>
      </w:pPr>
      <w:r>
        <w:t xml:space="preserve">Figure </w:t>
      </w:r>
      <w:r>
        <w:fldChar w:fldCharType="begin"/>
      </w:r>
      <w:r>
        <w:instrText xml:space="preserve"> SEQ Figure \* ARABIC </w:instrText>
      </w:r>
      <w:r>
        <w:fldChar w:fldCharType="separate"/>
      </w:r>
      <w:r w:rsidR="00D54FEE">
        <w:rPr>
          <w:noProof/>
        </w:rPr>
        <w:t>2</w:t>
      </w:r>
      <w:r>
        <w:fldChar w:fldCharType="end"/>
      </w:r>
      <w:r>
        <w:t xml:space="preserve"> Example</w:t>
      </w:r>
      <w:r w:rsidR="000F5110">
        <w:t xml:space="preserve"> 2:</w:t>
      </w:r>
      <w:r>
        <w:t xml:space="preserve"> 5G-S-TMSI with ‘n’=10, ‘m’=</w:t>
      </w:r>
      <w:r w:rsidR="000F5110">
        <w:t>6</w:t>
      </w:r>
    </w:p>
    <w:p w:rsidR="00DE1245" w:rsidRDefault="00DE1245" w:rsidP="00DE1245">
      <w:r>
        <w:t xml:space="preserve">In </w:t>
      </w:r>
      <w:r w:rsidR="001C0197">
        <w:t>‘</w:t>
      </w:r>
      <w:r>
        <w:t xml:space="preserve">example </w:t>
      </w:r>
      <w:r w:rsidR="000F5110">
        <w:t>2</w:t>
      </w:r>
      <w:r w:rsidR="001C0197">
        <w:t>’</w:t>
      </w:r>
      <w:r w:rsidR="000F5110">
        <w:t xml:space="preserve"> </w:t>
      </w:r>
      <w:r>
        <w:t>the Truncated 5G-S-TMSI value is 0xFFC0000000.</w:t>
      </w:r>
    </w:p>
    <w:p w:rsidR="000D2146" w:rsidRDefault="000D2146" w:rsidP="00DE1245">
      <w:r>
        <w:t xml:space="preserve">However if there is a configuration mismatch between different PLMNs and different </w:t>
      </w:r>
      <w:r w:rsidR="0025436C" w:rsidRPr="0025436C">
        <w:rPr>
          <w:i/>
        </w:rPr>
        <w:t>n</w:t>
      </w:r>
      <w:r>
        <w:t xml:space="preserve"> and </w:t>
      </w:r>
      <w:r w:rsidR="0025436C" w:rsidRPr="0025436C">
        <w:rPr>
          <w:i/>
        </w:rPr>
        <w:t>m</w:t>
      </w:r>
      <w:r>
        <w:t xml:space="preserve"> values are provided to the UE </w:t>
      </w:r>
      <w:r w:rsidR="00F7299F">
        <w:t xml:space="preserve">and those values don’t match the way </w:t>
      </w:r>
      <w:r>
        <w:t>RAN expand</w:t>
      </w:r>
      <w:r w:rsidR="0025436C">
        <w:t>s</w:t>
      </w:r>
      <w:r>
        <w:t xml:space="preserve"> the Truncated 5G-S-TMSI</w:t>
      </w:r>
      <w:r w:rsidR="00F7299F">
        <w:t xml:space="preserve"> then the wrong AMF or UE can be located.</w:t>
      </w:r>
    </w:p>
    <w:p w:rsidR="00F7299F" w:rsidRDefault="001C0197" w:rsidP="00DE1245">
      <w:r>
        <w:t>I</w:t>
      </w:r>
      <w:r w:rsidR="00F7299F">
        <w:t xml:space="preserve">f we expand </w:t>
      </w:r>
      <w:r w:rsidR="0025436C">
        <w:t xml:space="preserve">the </w:t>
      </w:r>
      <w:r>
        <w:t>‘</w:t>
      </w:r>
      <w:r w:rsidR="00F7299F">
        <w:t xml:space="preserve">example </w:t>
      </w:r>
      <w:r>
        <w:t xml:space="preserve">1’ </w:t>
      </w:r>
      <w:r w:rsidR="00F7299F">
        <w:t>Truncated 5G-S-TMSI (</w:t>
      </w:r>
      <w:r w:rsidR="00F7299F">
        <w:rPr>
          <w:lang w:eastAsia="zh-CN"/>
        </w:rPr>
        <w:t xml:space="preserve">0xF8FF000000) </w:t>
      </w:r>
      <w:r w:rsidR="00F7299F">
        <w:t xml:space="preserve">using the second example </w:t>
      </w:r>
      <w:r w:rsidR="0025436C" w:rsidRPr="0025436C">
        <w:rPr>
          <w:i/>
        </w:rPr>
        <w:t>n</w:t>
      </w:r>
      <w:r w:rsidR="00F7299F">
        <w:t xml:space="preserve">=10 and </w:t>
      </w:r>
      <w:r w:rsidR="0025436C" w:rsidRPr="0025436C">
        <w:rPr>
          <w:i/>
        </w:rPr>
        <w:t>m</w:t>
      </w:r>
      <w:r w:rsidR="000F5110">
        <w:t>=6</w:t>
      </w:r>
      <w:r w:rsidR="00F7299F">
        <w:t xml:space="preserve"> then the AMF Set ID becomes 0x3E3, the AMF Pointer 0x3F and 5G-TMSI of 0x00000000.</w:t>
      </w:r>
    </w:p>
    <w:p w:rsidR="00435A1A" w:rsidRDefault="00435A1A" w:rsidP="00DE1245">
      <w:r>
        <w:t xml:space="preserve">And if we expand </w:t>
      </w:r>
      <w:r w:rsidR="0025436C">
        <w:t xml:space="preserve">the </w:t>
      </w:r>
      <w:r w:rsidR="001C0197">
        <w:t>‘</w:t>
      </w:r>
      <w:r>
        <w:t xml:space="preserve">example </w:t>
      </w:r>
      <w:r w:rsidR="001C0197">
        <w:t xml:space="preserve">2’ </w:t>
      </w:r>
      <w:r>
        <w:t xml:space="preserve">Truncated 5G-S-TMSI (0xFFC0000000) using the first example </w:t>
      </w:r>
      <w:r w:rsidRPr="0025436C">
        <w:rPr>
          <w:i/>
        </w:rPr>
        <w:t>n</w:t>
      </w:r>
      <w:r>
        <w:t xml:space="preserve">=5 (padding with ‘1’) and </w:t>
      </w:r>
      <w:r w:rsidRPr="0025436C">
        <w:rPr>
          <w:i/>
        </w:rPr>
        <w:t>m</w:t>
      </w:r>
      <w:r>
        <w:t>=’3’ (padding with ‘0’) then the AMF Set ID becomes 0x3FF, the AMD Pointer is 0x07 and the 5G-TMSI is 0xC0000000.</w:t>
      </w:r>
    </w:p>
    <w:p w:rsidR="00452D6C" w:rsidRDefault="00452D6C" w:rsidP="00DE1245">
      <w:r>
        <w:t>Clearly in these cases the wrong AMF and the wrong UE context can be located.</w:t>
      </w:r>
      <w:r w:rsidR="00D54FEE">
        <w:t xml:space="preserve"> It maybe that the re-constructed 5G-TMSI is not valid, either because the AMF cannot be located or th</w:t>
      </w:r>
      <w:r w:rsidR="001C0197">
        <w:t xml:space="preserve">e S-TMSI is </w:t>
      </w:r>
      <w:r w:rsidR="0025436C">
        <w:t>invalid within the AMF</w:t>
      </w:r>
      <w:r w:rsidR="001C0197">
        <w:t>, or a valid</w:t>
      </w:r>
      <w:r w:rsidR="00D54FEE">
        <w:t xml:space="preserve"> AMF and UE could be located.</w:t>
      </w:r>
    </w:p>
    <w:p w:rsidR="0025436C" w:rsidRDefault="0025436C" w:rsidP="0025436C">
      <w:pPr>
        <w:pStyle w:val="Heading2"/>
        <w:rPr>
          <w:lang w:eastAsia="zh-CN"/>
        </w:rPr>
      </w:pPr>
      <w:r>
        <w:rPr>
          <w:lang w:eastAsia="zh-CN"/>
        </w:rPr>
        <w:t>2.3</w:t>
      </w:r>
      <w:r>
        <w:rPr>
          <w:lang w:eastAsia="zh-CN"/>
        </w:rPr>
        <w:tab/>
        <w:t>Early Capability Retrieval in NB-IoT</w:t>
      </w:r>
    </w:p>
    <w:p w:rsidR="008504EE" w:rsidRDefault="008504EE" w:rsidP="008504EE">
      <w:pPr>
        <w:rPr>
          <w:lang w:eastAsia="zh-CN"/>
        </w:rPr>
      </w:pPr>
      <w:r>
        <w:rPr>
          <w:lang w:eastAsia="zh-CN"/>
        </w:rPr>
        <w:t xml:space="preserve">In NB-IoT a similar procedure is supported to provide to RAN the NB-IoT UE’s capabilities. This allows the RAN node to configure the UE in Msg4, </w:t>
      </w:r>
      <w:r w:rsidRPr="008504EE">
        <w:rPr>
          <w:i/>
          <w:lang w:eastAsia="zh-CN"/>
        </w:rPr>
        <w:t>RRCConnectionSetup-NB</w:t>
      </w:r>
      <w:r>
        <w:rPr>
          <w:lang w:eastAsia="zh-CN"/>
        </w:rPr>
        <w:t>. This is required for NB-IoT as there is no support for the RRC Connection Reconfiguration procedure, which is used to reconfigure the UE once, for example, its radio capabilities are known to RAN. It should be noted that without performing the RRC Connection Reconfiguration the UE still can maintain and communicate with the RAN node, the RRC Reconfiguration permits more enhanced and optimal configuration to be used, to, for example, to transfer large amounts of data.</w:t>
      </w:r>
    </w:p>
    <w:p w:rsidR="008504EE" w:rsidRPr="008504EE" w:rsidRDefault="008504EE" w:rsidP="008504EE">
      <w:pPr>
        <w:rPr>
          <w:lang w:eastAsia="zh-CN"/>
        </w:rPr>
      </w:pPr>
      <w:r>
        <w:rPr>
          <w:lang w:eastAsia="zh-CN"/>
        </w:rPr>
        <w:lastRenderedPageBreak/>
        <w:t xml:space="preserve">In NB-IoT when the UE sends </w:t>
      </w:r>
      <w:r w:rsidR="0040556C" w:rsidRPr="0040556C">
        <w:rPr>
          <w:i/>
          <w:lang w:eastAsia="zh-CN"/>
        </w:rPr>
        <w:t>RRCConnectionRequest</w:t>
      </w:r>
      <w:r w:rsidR="0040556C">
        <w:rPr>
          <w:lang w:eastAsia="zh-CN"/>
        </w:rPr>
        <w:t xml:space="preserve"> in RACH </w:t>
      </w:r>
      <w:r w:rsidR="00B915E4">
        <w:rPr>
          <w:lang w:eastAsia="zh-CN"/>
        </w:rPr>
        <w:t>M</w:t>
      </w:r>
      <w:r>
        <w:rPr>
          <w:lang w:eastAsia="zh-CN"/>
        </w:rPr>
        <w:t xml:space="preserve">sg3, the NB-IoT UE provides its full 5G-S-TMSI, not </w:t>
      </w:r>
      <w:r w:rsidR="008560D1">
        <w:rPr>
          <w:lang w:eastAsia="zh-CN"/>
        </w:rPr>
        <w:t>a Truncated 5G-S-TMSI</w:t>
      </w:r>
      <w:r w:rsidR="00262B19">
        <w:rPr>
          <w:lang w:eastAsia="zh-CN"/>
        </w:rPr>
        <w:t>.</w:t>
      </w:r>
    </w:p>
    <w:p w:rsidR="00D54FEE" w:rsidRDefault="00D54FEE" w:rsidP="00D54FEE">
      <w:pPr>
        <w:pStyle w:val="Heading2"/>
      </w:pPr>
      <w:r>
        <w:t>2.</w:t>
      </w:r>
      <w:r w:rsidR="0025436C">
        <w:t>4</w:t>
      </w:r>
      <w:r w:rsidR="0025436C">
        <w:tab/>
      </w:r>
      <w:r>
        <w:t>Control Plane Relocation Indication Procedure</w:t>
      </w:r>
    </w:p>
    <w:p w:rsidR="00D54FEE" w:rsidRDefault="00D54FEE" w:rsidP="00D54FEE">
      <w:r>
        <w:t>When UE requests RRC Connection Re-establishment the Control Plane Relocation Indication procedure is used to authenticate the request, using additional parameters in the RRC Connection Re-establishment message (ul-NAS-Count and ul-NAS-MAC), see TS 36.331.</w:t>
      </w:r>
      <w:r w:rsidR="003C4449">
        <w:t xml:space="preserve"> This procedure is only performed when RLF occurs when the </w:t>
      </w:r>
      <w:r w:rsidR="00B2091A">
        <w:t xml:space="preserve">NB-IoT </w:t>
      </w:r>
      <w:r w:rsidR="003C4449">
        <w:t xml:space="preserve">UE is mobile, is in connected </w:t>
      </w:r>
      <w:r w:rsidR="00B2091A">
        <w:t xml:space="preserve">mode </w:t>
      </w:r>
      <w:r w:rsidR="003C4449">
        <w:t>and moves out of coverage of a cell.</w:t>
      </w:r>
    </w:p>
    <w:p w:rsidR="00D54FEE" w:rsidRDefault="00D54FEE" w:rsidP="00D54FEE">
      <w:r>
        <w:t xml:space="preserve">The result of </w:t>
      </w:r>
      <w:r w:rsidR="00B2091A">
        <w:t xml:space="preserve">Control Plane Relocation Indication procedure request </w:t>
      </w:r>
      <w:r>
        <w:t xml:space="preserve">is provided to RAN, which can </w:t>
      </w:r>
      <w:r w:rsidR="006678C4">
        <w:t xml:space="preserve">then </w:t>
      </w:r>
      <w:r>
        <w:t>reject the RRC Connection Re-establishment</w:t>
      </w:r>
      <w:r w:rsidR="006678C4">
        <w:t xml:space="preserve"> request</w:t>
      </w:r>
      <w:r>
        <w:t xml:space="preserve">. When the RRC Connection Re-establishment </w:t>
      </w:r>
      <w:r w:rsidR="00821259">
        <w:t xml:space="preserve">request </w:t>
      </w:r>
      <w:r>
        <w:t>is rejected the UE will go to idle mode and may then attempt to establish a new RRC connection</w:t>
      </w:r>
      <w:r w:rsidR="00AD3598">
        <w:t>, without using the truncated 5G-S-TMSI</w:t>
      </w:r>
      <w:r>
        <w:t>.</w:t>
      </w:r>
    </w:p>
    <w:p w:rsidR="00D54FEE" w:rsidRDefault="00D54FEE" w:rsidP="00D54FEE">
      <w:r>
        <w:t>This validation provides an additional level of protection against the wrong AMF / UE being located in the network, as the authentication will fail and RAN to reje</w:t>
      </w:r>
      <w:r w:rsidR="007A6450">
        <w:t>ct the UE and the UE can recover.</w:t>
      </w:r>
    </w:p>
    <w:p w:rsidR="00452D6C" w:rsidRDefault="00452D6C" w:rsidP="00452D6C">
      <w:pPr>
        <w:pStyle w:val="Heading2"/>
        <w:rPr>
          <w:lang w:eastAsia="zh-CN"/>
        </w:rPr>
      </w:pPr>
      <w:r>
        <w:rPr>
          <w:lang w:eastAsia="zh-CN"/>
        </w:rPr>
        <w:t>2.</w:t>
      </w:r>
      <w:r w:rsidR="0025436C">
        <w:rPr>
          <w:lang w:eastAsia="zh-CN"/>
        </w:rPr>
        <w:t>5</w:t>
      </w:r>
      <w:r>
        <w:rPr>
          <w:lang w:eastAsia="zh-CN"/>
        </w:rPr>
        <w:tab/>
        <w:t>RAN Sharing Coordination</w:t>
      </w:r>
    </w:p>
    <w:p w:rsidR="00452D6C" w:rsidRDefault="00452D6C" w:rsidP="00452D6C">
      <w:pPr>
        <w:rPr>
          <w:lang w:eastAsia="zh-CN"/>
        </w:rPr>
      </w:pPr>
      <w:r>
        <w:rPr>
          <w:lang w:eastAsia="zh-CN"/>
        </w:rPr>
        <w:t xml:space="preserve">When there is RAN sharing the values of </w:t>
      </w:r>
      <w:r w:rsidRPr="00200424">
        <w:rPr>
          <w:i/>
          <w:lang w:eastAsia="zh-CN"/>
        </w:rPr>
        <w:t>n</w:t>
      </w:r>
      <w:r>
        <w:rPr>
          <w:lang w:eastAsia="zh-CN"/>
        </w:rPr>
        <w:t xml:space="preserve"> &amp; </w:t>
      </w:r>
      <w:r w:rsidRPr="00200424">
        <w:rPr>
          <w:i/>
          <w:lang w:eastAsia="zh-CN"/>
        </w:rPr>
        <w:t>m</w:t>
      </w:r>
      <w:r>
        <w:rPr>
          <w:lang w:eastAsia="zh-CN"/>
        </w:rPr>
        <w:t xml:space="preserve"> need to agreed between the sharing partners of a RAN node.</w:t>
      </w:r>
    </w:p>
    <w:p w:rsidR="00452D6C" w:rsidRDefault="00452D6C" w:rsidP="00452D6C">
      <w:pPr>
        <w:rPr>
          <w:lang w:eastAsia="zh-CN"/>
        </w:rPr>
      </w:pPr>
      <w:r>
        <w:rPr>
          <w:lang w:eastAsia="zh-CN"/>
        </w:rPr>
        <w:t>In the RAN sharing case, the format needs to be agreed between all PLMNs such that the RAN node can determine which AMF to contact based on the truncated 5G-S-TMSI.</w:t>
      </w:r>
    </w:p>
    <w:p w:rsidR="00452D6C" w:rsidRDefault="00452D6C" w:rsidP="00452D6C">
      <w:pPr>
        <w:rPr>
          <w:lang w:eastAsia="zh-CN"/>
        </w:rPr>
      </w:pPr>
      <w:r>
        <w:rPr>
          <w:lang w:eastAsia="zh-CN"/>
        </w:rPr>
        <w:t xml:space="preserve">If the </w:t>
      </w:r>
      <w:r w:rsidR="00200424" w:rsidRPr="00200424">
        <w:rPr>
          <w:i/>
          <w:lang w:eastAsia="zh-CN"/>
        </w:rPr>
        <w:t>n</w:t>
      </w:r>
      <w:r w:rsidR="00200424">
        <w:rPr>
          <w:lang w:eastAsia="zh-CN"/>
        </w:rPr>
        <w:t xml:space="preserve"> &amp; </w:t>
      </w:r>
      <w:r w:rsidR="00200424" w:rsidRPr="00200424">
        <w:rPr>
          <w:i/>
          <w:lang w:eastAsia="zh-CN"/>
        </w:rPr>
        <w:t>m</w:t>
      </w:r>
      <w:r>
        <w:rPr>
          <w:lang w:eastAsia="zh-CN"/>
        </w:rPr>
        <w:t xml:space="preserve"> values are not agreed between all the RAN sharing partners, when the Truncated 5G-S-TMSI is expanded it can point to the wrong AMF</w:t>
      </w:r>
      <w:r w:rsidR="00200424">
        <w:rPr>
          <w:lang w:eastAsia="zh-CN"/>
        </w:rPr>
        <w:t xml:space="preserve"> or UE</w:t>
      </w:r>
      <w:r w:rsidR="00BA7884">
        <w:rPr>
          <w:lang w:eastAsia="zh-CN"/>
        </w:rPr>
        <w:t>, as shown by the examples above.</w:t>
      </w:r>
    </w:p>
    <w:p w:rsidR="00D54FEE" w:rsidRDefault="00D54FEE" w:rsidP="00452D6C">
      <w:pPr>
        <w:rPr>
          <w:lang w:eastAsia="zh-CN"/>
        </w:rPr>
      </w:pPr>
      <w:r>
        <w:rPr>
          <w:lang w:eastAsia="zh-CN"/>
        </w:rPr>
        <w:t xml:space="preserve">When RAN sharing is used co-ordination between the RAN and </w:t>
      </w:r>
      <w:r w:rsidR="00CD6B4E">
        <w:rPr>
          <w:lang w:eastAsia="zh-CN"/>
        </w:rPr>
        <w:t xml:space="preserve">all </w:t>
      </w:r>
      <w:r>
        <w:rPr>
          <w:lang w:eastAsia="zh-CN"/>
        </w:rPr>
        <w:t xml:space="preserve">the PLMNs that share it is required. In simple cases, for example PLMNs A &amp; B, and RAN1 </w:t>
      </w:r>
      <w:r w:rsidR="00CD6B4E">
        <w:rPr>
          <w:lang w:eastAsia="zh-CN"/>
        </w:rPr>
        <w:t xml:space="preserve">in the figure </w:t>
      </w:r>
      <w:r>
        <w:rPr>
          <w:lang w:eastAsia="zh-CN"/>
        </w:rPr>
        <w:t>below the coordination may be simple. For example both PLMNs may only have limited numbers of AMF(s) or limit the range of 5G-TMSI values assigned to NB-IoT UEs</w:t>
      </w:r>
      <w:r w:rsidR="007A6450">
        <w:rPr>
          <w:lang w:eastAsia="zh-CN"/>
        </w:rPr>
        <w:t>, or only the RAN nodes of RAN1 may only appear within a given TA for a PLMN.</w:t>
      </w:r>
    </w:p>
    <w:p w:rsidR="00D54FEE" w:rsidRDefault="00D54FEE" w:rsidP="00D54FEE">
      <w:pPr>
        <w:keepNext/>
        <w:jc w:val="center"/>
      </w:pPr>
      <w:r>
        <w:object w:dxaOrig="8820" w:dyaOrig="3675">
          <v:shape id="_x0000_i1027" type="#_x0000_t75" style="width:440.15pt;height:184.1pt" o:ole="">
            <v:imagedata r:id="rId17" o:title=""/>
          </v:shape>
          <o:OLEObject Type="Embed" ProgID="Visio.Drawing.15" ShapeID="_x0000_i1027" DrawAspect="Content" ObjectID="_1663076572" r:id="rId18"/>
        </w:object>
      </w:r>
    </w:p>
    <w:p w:rsidR="00452D6C" w:rsidRDefault="00D54FEE" w:rsidP="00D54FEE">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RAN Sharing</w:t>
      </w:r>
    </w:p>
    <w:p w:rsidR="00D54FEE" w:rsidRDefault="003C4449" w:rsidP="00D54FEE">
      <w:r>
        <w:t>I</w:t>
      </w:r>
      <w:r w:rsidR="007A6450">
        <w:t xml:space="preserve">t can be seen that as additional PLMNs share a single RAN, or if a PLMN uses multiple RAN sharing partners, or if a TA consists for RAN nodes from multiple RAN providers it can be become exponentially </w:t>
      </w:r>
      <w:r w:rsidR="00CD6B4E">
        <w:t xml:space="preserve">more </w:t>
      </w:r>
      <w:r w:rsidR="007A6450">
        <w:t>complex</w:t>
      </w:r>
      <w:r w:rsidR="00CD6B4E">
        <w:t xml:space="preserve"> to determine </w:t>
      </w:r>
      <w:r w:rsidR="00CD6B4E" w:rsidRPr="00200424">
        <w:rPr>
          <w:i/>
          <w:lang w:eastAsia="zh-CN"/>
        </w:rPr>
        <w:t>n</w:t>
      </w:r>
      <w:r w:rsidR="00CD6B4E">
        <w:rPr>
          <w:lang w:eastAsia="zh-CN"/>
        </w:rPr>
        <w:t xml:space="preserve"> &amp; </w:t>
      </w:r>
      <w:r w:rsidR="00CD6B4E" w:rsidRPr="00200424">
        <w:rPr>
          <w:i/>
          <w:lang w:eastAsia="zh-CN"/>
        </w:rPr>
        <w:t>m</w:t>
      </w:r>
      <w:r w:rsidR="00CD6B4E">
        <w:rPr>
          <w:lang w:eastAsia="zh-CN"/>
        </w:rPr>
        <w:t xml:space="preserve"> values</w:t>
      </w:r>
      <w:r w:rsidR="007A6450">
        <w:t>. Even in this simple example of 3 PLMNs and 2 RANs, it can be seen that PLMN C may have influence over the deployment choices PLMN A can make, even without any direct connection to it, via a shared RAN.</w:t>
      </w:r>
    </w:p>
    <w:p w:rsidR="007A6450" w:rsidRDefault="007A6450" w:rsidP="007A6450">
      <w:pPr>
        <w:rPr>
          <w:lang w:eastAsia="zh-CN"/>
        </w:rPr>
      </w:pPr>
      <w:r>
        <w:rPr>
          <w:lang w:eastAsia="zh-CN"/>
        </w:rPr>
        <w:t xml:space="preserve">NB-IoT can bring </w:t>
      </w:r>
      <w:r w:rsidR="004B5E2D">
        <w:rPr>
          <w:lang w:eastAsia="zh-CN"/>
        </w:rPr>
        <w:t xml:space="preserve">come level </w:t>
      </w:r>
      <w:r>
        <w:rPr>
          <w:lang w:eastAsia="zh-CN"/>
        </w:rPr>
        <w:t xml:space="preserve">co-ordination </w:t>
      </w:r>
      <w:r w:rsidR="002C1507">
        <w:rPr>
          <w:lang w:eastAsia="zh-CN"/>
        </w:rPr>
        <w:t xml:space="preserve">which </w:t>
      </w:r>
      <w:r>
        <w:rPr>
          <w:lang w:eastAsia="zh-CN"/>
        </w:rPr>
        <w:t>needs to agreed between all RAN sharing partners for all PLMNs</w:t>
      </w:r>
      <w:r w:rsidR="003C4449">
        <w:rPr>
          <w:lang w:eastAsia="zh-CN"/>
        </w:rPr>
        <w:t xml:space="preserve"> but </w:t>
      </w:r>
      <w:r>
        <w:rPr>
          <w:lang w:eastAsia="zh-CN"/>
        </w:rPr>
        <w:t xml:space="preserve">the use of the authentication permits protection </w:t>
      </w:r>
      <w:r w:rsidR="003C4449">
        <w:rPr>
          <w:lang w:eastAsia="zh-CN"/>
        </w:rPr>
        <w:t xml:space="preserve">against the wrong UE being located in the network </w:t>
      </w:r>
      <w:r>
        <w:rPr>
          <w:lang w:eastAsia="zh-CN"/>
        </w:rPr>
        <w:t>or a chance to break the levels of coordination required.</w:t>
      </w:r>
    </w:p>
    <w:p w:rsidR="00C707AA" w:rsidRDefault="003C4449" w:rsidP="003C4449">
      <w:r>
        <w:t xml:space="preserve">Even in the case of that only RAN nodes of a specific </w:t>
      </w:r>
      <w:r w:rsidR="00C707AA">
        <w:t xml:space="preserve">PLMN </w:t>
      </w:r>
      <w:r>
        <w:t xml:space="preserve">appear within a TA, the UE will need to initiate a RRC connection to perform a Mobility Registration to be configured </w:t>
      </w:r>
      <w:r w:rsidR="00C707AA">
        <w:t xml:space="preserve">with update </w:t>
      </w:r>
      <w:r w:rsidR="00C707AA" w:rsidRPr="005B58C4">
        <w:rPr>
          <w:i/>
        </w:rPr>
        <w:t>n</w:t>
      </w:r>
      <w:r w:rsidR="00C707AA">
        <w:t xml:space="preserve"> and </w:t>
      </w:r>
      <w:r w:rsidR="00C707AA" w:rsidRPr="005B58C4">
        <w:rPr>
          <w:i/>
        </w:rPr>
        <w:t>m</w:t>
      </w:r>
      <w:r w:rsidR="00C707AA">
        <w:t xml:space="preserve"> values when it changes TA/RA.</w:t>
      </w:r>
    </w:p>
    <w:p w:rsidR="003C4449" w:rsidRDefault="00C707AA" w:rsidP="003C4449">
      <w:r>
        <w:lastRenderedPageBreak/>
        <w:t xml:space="preserve">In order to perform the Mobility Registration an NB-IoT UE will start in IDLE mode and therefore not use potentially outdated </w:t>
      </w:r>
      <w:r w:rsidRPr="0092240F">
        <w:rPr>
          <w:i/>
        </w:rPr>
        <w:t>n</w:t>
      </w:r>
      <w:r w:rsidR="0092240F">
        <w:t xml:space="preserve"> &amp; </w:t>
      </w:r>
      <w:r w:rsidRPr="0092240F">
        <w:rPr>
          <w:i/>
        </w:rPr>
        <w:t>m</w:t>
      </w:r>
      <w:r>
        <w:t xml:space="preserve"> values. </w:t>
      </w:r>
      <w:r w:rsidR="003C4449">
        <w:t xml:space="preserve">Unlike the NB-IoT </w:t>
      </w:r>
      <w:r>
        <w:t xml:space="preserve">case, the </w:t>
      </w:r>
      <w:r w:rsidR="00A57777">
        <w:t xml:space="preserve">eMTC </w:t>
      </w:r>
      <w:r>
        <w:t>UE</w:t>
      </w:r>
      <w:r w:rsidR="00A57777">
        <w:t>s</w:t>
      </w:r>
      <w:r>
        <w:t xml:space="preserve"> </w:t>
      </w:r>
      <w:r w:rsidR="00A57777">
        <w:t>may</w:t>
      </w:r>
      <w:r>
        <w:t xml:space="preserve"> use outdate</w:t>
      </w:r>
      <w:r w:rsidR="00A57777">
        <w:t xml:space="preserve">d </w:t>
      </w:r>
      <w:r w:rsidRPr="00A57777">
        <w:rPr>
          <w:i/>
        </w:rPr>
        <w:t>n</w:t>
      </w:r>
      <w:r>
        <w:t xml:space="preserve"> </w:t>
      </w:r>
      <w:r w:rsidR="00A57777">
        <w:t xml:space="preserve">&amp; </w:t>
      </w:r>
      <w:r w:rsidRPr="00A57777">
        <w:rPr>
          <w:i/>
        </w:rPr>
        <w:t>m</w:t>
      </w:r>
      <w:r>
        <w:t xml:space="preserve"> values</w:t>
      </w:r>
      <w:r w:rsidR="003C4449">
        <w:t xml:space="preserve">, without any additional authentication </w:t>
      </w:r>
      <w:r>
        <w:t xml:space="preserve">or checks </w:t>
      </w:r>
      <w:r w:rsidR="00A57777">
        <w:t xml:space="preserve">when </w:t>
      </w:r>
      <w:r>
        <w:t>attempt</w:t>
      </w:r>
      <w:r w:rsidR="00A57777">
        <w:t>ing</w:t>
      </w:r>
      <w:r>
        <w:t xml:space="preserve"> Mobility Registration. Depending upon the result of the operation, it may mean that no further communication is possible with the UE if it is incorrectly configured, therefore preventing updates to the </w:t>
      </w:r>
      <w:r w:rsidRPr="00A57777">
        <w:rPr>
          <w:i/>
        </w:rPr>
        <w:t>n</w:t>
      </w:r>
      <w:r>
        <w:t xml:space="preserve"> </w:t>
      </w:r>
      <w:r w:rsidR="00A57777">
        <w:t>&amp;</w:t>
      </w:r>
      <w:r>
        <w:t xml:space="preserve"> </w:t>
      </w:r>
      <w:r w:rsidRPr="00A57777">
        <w:rPr>
          <w:i/>
        </w:rPr>
        <w:t>m</w:t>
      </w:r>
      <w:r>
        <w:t xml:space="preserve"> values.</w:t>
      </w:r>
    </w:p>
    <w:p w:rsidR="007D12F3" w:rsidRDefault="007D12F3" w:rsidP="007D12F3">
      <w:pPr>
        <w:pStyle w:val="Heading2"/>
      </w:pPr>
      <w:r>
        <w:t>2.</w:t>
      </w:r>
      <w:r w:rsidR="0025436C">
        <w:t>6</w:t>
      </w:r>
      <w:r>
        <w:t xml:space="preserve"> </w:t>
      </w:r>
      <w:r>
        <w:tab/>
        <w:t>When to allocate the truncation parameters</w:t>
      </w:r>
    </w:p>
    <w:p w:rsidR="007D12F3" w:rsidRDefault="007D12F3" w:rsidP="007D12F3">
      <w:r>
        <w:t>In the incoming LS from RAN2 it was indicated that in Msg3 a BL UE could be identified and based on this the AMF could allocate the truncation parameters.</w:t>
      </w:r>
    </w:p>
    <w:p w:rsidR="007D12F3" w:rsidRDefault="007D12F3" w:rsidP="007D12F3">
      <w:r>
        <w:t xml:space="preserve">It is not clear that this indication is a useful indication to the AMF, and it is not needed on every RRC connection. It would be more natural for the UE to indicate </w:t>
      </w:r>
      <w:r w:rsidR="00A77E4C">
        <w:t xml:space="preserve">in </w:t>
      </w:r>
      <w:r>
        <w:t>Registration signalling the truncation parameters can be allocated</w:t>
      </w:r>
      <w:r w:rsidR="00986B2B">
        <w:t>, for example</w:t>
      </w:r>
      <w:r>
        <w:t>, rather than in RACH Msg3. This could then be saved in the UE Context in AMF and does not need to be signalled</w:t>
      </w:r>
      <w:r w:rsidR="00805730">
        <w:t xml:space="preserve"> repeatedly on every RRC connection</w:t>
      </w:r>
      <w:r>
        <w:t>.</w:t>
      </w:r>
    </w:p>
    <w:p w:rsidR="007D12F3" w:rsidRPr="007D12F3" w:rsidRDefault="007D12F3" w:rsidP="007D12F3">
      <w:r>
        <w:t>Therefore this potent</w:t>
      </w:r>
      <w:r w:rsidR="00AA4AD1">
        <w:t xml:space="preserve">ial solution, which ignores the typical way of </w:t>
      </w:r>
      <w:r>
        <w:t>operat</w:t>
      </w:r>
      <w:r w:rsidR="00AA4AD1">
        <w:t>ing</w:t>
      </w:r>
      <w:r>
        <w:t xml:space="preserve">, does not address the concerns of SA2 and in fact suggestions new </w:t>
      </w:r>
      <w:r w:rsidR="0070058A">
        <w:t xml:space="preserve">way to signal </w:t>
      </w:r>
      <w:r>
        <w:t xml:space="preserve">NAS </w:t>
      </w:r>
      <w:r w:rsidR="0070058A">
        <w:t>parameters</w:t>
      </w:r>
      <w:r>
        <w:t>.</w:t>
      </w:r>
    </w:p>
    <w:p w:rsidR="00B4796D" w:rsidRDefault="00B4796D" w:rsidP="00B4796D">
      <w:pPr>
        <w:pStyle w:val="Heading2"/>
        <w:rPr>
          <w:lang w:eastAsia="zh-CN"/>
        </w:rPr>
      </w:pPr>
      <w:r>
        <w:rPr>
          <w:lang w:eastAsia="zh-CN"/>
        </w:rPr>
        <w:t>2.</w:t>
      </w:r>
      <w:r w:rsidR="0025436C">
        <w:rPr>
          <w:lang w:eastAsia="zh-CN"/>
        </w:rPr>
        <w:t>7</w:t>
      </w:r>
      <w:r>
        <w:rPr>
          <w:lang w:eastAsia="zh-CN"/>
        </w:rPr>
        <w:tab/>
        <w:t xml:space="preserve">Impacts </w:t>
      </w:r>
      <w:r w:rsidR="00C707AA">
        <w:rPr>
          <w:lang w:eastAsia="zh-CN"/>
        </w:rPr>
        <w:t>of</w:t>
      </w:r>
      <w:r>
        <w:rPr>
          <w:lang w:eastAsia="zh-CN"/>
        </w:rPr>
        <w:t xml:space="preserve"> </w:t>
      </w:r>
      <w:r w:rsidR="0091533E">
        <w:rPr>
          <w:lang w:eastAsia="zh-CN"/>
        </w:rPr>
        <w:t>Early</w:t>
      </w:r>
      <w:r>
        <w:rPr>
          <w:lang w:eastAsia="zh-CN"/>
        </w:rPr>
        <w:t xml:space="preserve"> Capability Retrieval</w:t>
      </w:r>
    </w:p>
    <w:p w:rsidR="00B4796D" w:rsidRDefault="00B4796D" w:rsidP="00B4796D">
      <w:pPr>
        <w:rPr>
          <w:lang w:eastAsia="zh-CN"/>
        </w:rPr>
      </w:pPr>
      <w:r>
        <w:rPr>
          <w:lang w:eastAsia="zh-CN"/>
        </w:rPr>
        <w:t>If a truncated 5G-S-TMSI is used to retrieve UE capabilities that RAN uses to configure the UE early in the RRC connection procedure it can be seen that the either no capabilities may be found or the incorrect capabilities may be provided to RAN.</w:t>
      </w:r>
    </w:p>
    <w:p w:rsidR="00B4796D" w:rsidRDefault="00B4796D" w:rsidP="00B4796D">
      <w:pPr>
        <w:rPr>
          <w:lang w:eastAsia="zh-CN"/>
        </w:rPr>
      </w:pPr>
      <w:r>
        <w:rPr>
          <w:lang w:eastAsia="zh-CN"/>
        </w:rPr>
        <w:t>It could be assumed that if no capabilities are retrieved that RAN could somehow trigger the U</w:t>
      </w:r>
      <w:r w:rsidR="00626659">
        <w:rPr>
          <w:lang w:eastAsia="zh-CN"/>
        </w:rPr>
        <w:t>E to provide the full 5G-S-TMSI and the connection could complete using the full 5G-S-TMSI.</w:t>
      </w:r>
    </w:p>
    <w:p w:rsidR="00626659" w:rsidRDefault="00626659" w:rsidP="00B4796D">
      <w:pPr>
        <w:rPr>
          <w:lang w:eastAsia="zh-CN"/>
        </w:rPr>
      </w:pPr>
      <w:r>
        <w:rPr>
          <w:lang w:eastAsia="zh-CN"/>
        </w:rPr>
        <w:t>However in the case that the wrong UE capabilities are located in the network, the RAN node will continue to attempt to configure the UE and the connection establishment may fail. The only feedback to the UE is that the connection has failed, or some erroneous or unsupported configuration is provided to the UE.</w:t>
      </w:r>
    </w:p>
    <w:p w:rsidR="00967705" w:rsidRDefault="00967705" w:rsidP="00B4796D">
      <w:pPr>
        <w:rPr>
          <w:lang w:eastAsia="zh-CN"/>
        </w:rPr>
      </w:pPr>
      <w:r>
        <w:rPr>
          <w:lang w:eastAsia="zh-CN"/>
        </w:rPr>
        <w:t xml:space="preserve">The potential solution mentioned in the incoming LS to only assign a truncated 5G-S-TMSI to a BL limited UE would introduce additional complexity to the network handling and extra levels of differentiation between different UEs even </w:t>
      </w:r>
      <w:r w:rsidR="00131500">
        <w:rPr>
          <w:lang w:eastAsia="zh-CN"/>
        </w:rPr>
        <w:t xml:space="preserve">when </w:t>
      </w:r>
      <w:r>
        <w:rPr>
          <w:lang w:eastAsia="zh-CN"/>
        </w:rPr>
        <w:t>using the same RAT type.</w:t>
      </w:r>
    </w:p>
    <w:p w:rsidR="00967705" w:rsidRDefault="00967705" w:rsidP="00B4796D">
      <w:pPr>
        <w:rPr>
          <w:lang w:eastAsia="zh-CN"/>
        </w:rPr>
      </w:pPr>
      <w:r>
        <w:rPr>
          <w:lang w:eastAsia="zh-CN"/>
        </w:rPr>
        <w:t>RAN2 indicate that the concerns about using a truncated 5G-S-TMSI without additional checks are not RAN2</w:t>
      </w:r>
      <w:r w:rsidR="00A11429">
        <w:rPr>
          <w:lang w:eastAsia="zh-CN"/>
        </w:rPr>
        <w:t>’s</w:t>
      </w:r>
      <w:r>
        <w:rPr>
          <w:lang w:eastAsia="zh-CN"/>
        </w:rPr>
        <w:t xml:space="preserve"> concern. </w:t>
      </w:r>
      <w:r w:rsidR="00A11429">
        <w:rPr>
          <w:lang w:eastAsia="zh-CN"/>
        </w:rPr>
        <w:t>However</w:t>
      </w:r>
      <w:r>
        <w:rPr>
          <w:lang w:eastAsia="zh-CN"/>
        </w:rPr>
        <w:t xml:space="preserve"> any potential solutions, such as that adopted by NB-IoT, would mean additional information to be included in Msg3, which would </w:t>
      </w:r>
      <w:r w:rsidR="00A11429">
        <w:rPr>
          <w:lang w:eastAsia="zh-CN"/>
        </w:rPr>
        <w:t xml:space="preserve">then </w:t>
      </w:r>
      <w:r>
        <w:rPr>
          <w:lang w:eastAsia="zh-CN"/>
        </w:rPr>
        <w:t xml:space="preserve">be RAN2’s concern. As it seems there is not enough space for the additional 8 bits of the 5G-S-TMSI, it seems highly unlikely or impossible to include additional useful check information. If there is space to include it the UE </w:t>
      </w:r>
      <w:r w:rsidR="00A11429">
        <w:rPr>
          <w:lang w:eastAsia="zh-CN"/>
        </w:rPr>
        <w:t xml:space="preserve">could </w:t>
      </w:r>
      <w:r>
        <w:rPr>
          <w:lang w:eastAsia="zh-CN"/>
        </w:rPr>
        <w:t>sent the full 5G-S-TMSI, therefore avoiding many of the problems discussed here.</w:t>
      </w:r>
    </w:p>
    <w:p w:rsidR="00626659" w:rsidRPr="00B4796D" w:rsidRDefault="00967705" w:rsidP="00B4796D">
      <w:pPr>
        <w:rPr>
          <w:lang w:eastAsia="zh-CN"/>
        </w:rPr>
      </w:pPr>
      <w:r>
        <w:rPr>
          <w:lang w:eastAsia="zh-CN"/>
        </w:rPr>
        <w:t>This</w:t>
      </w:r>
      <w:r w:rsidR="0091533E">
        <w:rPr>
          <w:lang w:eastAsia="zh-CN"/>
        </w:rPr>
        <w:t xml:space="preserve"> new feature cannot be considered essential, as </w:t>
      </w:r>
      <w:r>
        <w:rPr>
          <w:lang w:eastAsia="zh-CN"/>
        </w:rPr>
        <w:t>BL UEs are successfully connecting and operating today, so can only be seen as a potential optimisation. It is clear from the discussion in RAN2 that there is no clear benefit of this optimisation.</w:t>
      </w:r>
    </w:p>
    <w:p w:rsidR="008F0B57" w:rsidRDefault="00AB1E11" w:rsidP="00636B44">
      <w:pPr>
        <w:pStyle w:val="Heading1"/>
        <w:rPr>
          <w:lang w:eastAsia="zh-CN"/>
        </w:rPr>
      </w:pPr>
      <w:r>
        <w:rPr>
          <w:lang w:eastAsia="zh-CN"/>
        </w:rPr>
        <w:t>3. Conclusion and proposal</w:t>
      </w:r>
      <w:r w:rsidR="00E71C8B">
        <w:rPr>
          <w:lang w:eastAsia="zh-CN"/>
        </w:rPr>
        <w:t>(s)</w:t>
      </w:r>
    </w:p>
    <w:p w:rsidR="00294B58" w:rsidRDefault="00626659" w:rsidP="00294B58">
      <w:pPr>
        <w:rPr>
          <w:lang w:eastAsia="zh-CN"/>
        </w:rPr>
      </w:pPr>
      <w:r>
        <w:rPr>
          <w:lang w:eastAsia="zh-CN"/>
        </w:rPr>
        <w:t xml:space="preserve">The introduction of this new feature to permit early capability retrieval </w:t>
      </w:r>
      <w:r w:rsidR="00447055">
        <w:rPr>
          <w:lang w:eastAsia="zh-CN"/>
        </w:rPr>
        <w:t xml:space="preserve">brings with potentially high </w:t>
      </w:r>
      <w:r w:rsidR="00A11429">
        <w:rPr>
          <w:lang w:eastAsia="zh-CN"/>
        </w:rPr>
        <w:t xml:space="preserve">additional </w:t>
      </w:r>
      <w:r w:rsidR="00447055">
        <w:rPr>
          <w:lang w:eastAsia="zh-CN"/>
        </w:rPr>
        <w:t>complexity to RAN sharing agreements</w:t>
      </w:r>
      <w:r w:rsidR="00A11429">
        <w:rPr>
          <w:lang w:eastAsia="zh-CN"/>
        </w:rPr>
        <w:t>,</w:t>
      </w:r>
      <w:r w:rsidR="00447055">
        <w:rPr>
          <w:lang w:eastAsia="zh-CN"/>
        </w:rPr>
        <w:t xml:space="preserve"> which will require all networks that share RAN either directly or indirectly to coordinate they deployments.</w:t>
      </w:r>
    </w:p>
    <w:p w:rsidR="00447055" w:rsidRDefault="00447055" w:rsidP="00294B58">
      <w:pPr>
        <w:rPr>
          <w:lang w:eastAsia="zh-CN"/>
        </w:rPr>
      </w:pPr>
      <w:r>
        <w:rPr>
          <w:lang w:eastAsia="zh-CN"/>
        </w:rPr>
        <w:t>This feature is not essential, cannot be considered FASMO and would be introduced after Rel-16 has frozen.</w:t>
      </w:r>
      <w:r w:rsidR="00550DB5">
        <w:rPr>
          <w:lang w:eastAsia="zh-CN"/>
        </w:rPr>
        <w:t xml:space="preserve"> It would bring impacts to the AMF, RAN and UEs for a non-essential </w:t>
      </w:r>
      <w:r w:rsidR="00A11429">
        <w:rPr>
          <w:lang w:eastAsia="zh-CN"/>
        </w:rPr>
        <w:t xml:space="preserve">new feature or questionable </w:t>
      </w:r>
      <w:r w:rsidR="00550DB5">
        <w:rPr>
          <w:lang w:eastAsia="zh-CN"/>
        </w:rPr>
        <w:t>optimisation on a frozen release.</w:t>
      </w:r>
    </w:p>
    <w:p w:rsidR="00447055" w:rsidRDefault="00447055" w:rsidP="00294B58">
      <w:pPr>
        <w:rPr>
          <w:lang w:eastAsia="zh-CN"/>
        </w:rPr>
      </w:pPr>
      <w:r>
        <w:rPr>
          <w:lang w:eastAsia="zh-CN"/>
        </w:rPr>
        <w:t>It will bring specification and implementations impacts to avoid error cases and to recover from error cases that don’t exist in similar implemen</w:t>
      </w:r>
      <w:r w:rsidR="00550DB5">
        <w:rPr>
          <w:lang w:eastAsia="zh-CN"/>
        </w:rPr>
        <w:t>tations of truncated 5G-S-TMSIs, and the failure cases require more analysis that the brief successful cases discussed</w:t>
      </w:r>
      <w:r w:rsidR="00D0034B">
        <w:rPr>
          <w:lang w:eastAsia="zh-CN"/>
        </w:rPr>
        <w:t>, in multiple working groups</w:t>
      </w:r>
      <w:r w:rsidR="00550DB5">
        <w:rPr>
          <w:lang w:eastAsia="zh-CN"/>
        </w:rPr>
        <w:t>.</w:t>
      </w:r>
    </w:p>
    <w:p w:rsidR="00447055" w:rsidRDefault="00447055" w:rsidP="00294B58">
      <w:pPr>
        <w:rPr>
          <w:lang w:eastAsia="zh-CN"/>
        </w:rPr>
      </w:pPr>
      <w:r>
        <w:rPr>
          <w:lang w:eastAsia="zh-CN"/>
        </w:rPr>
        <w:lastRenderedPageBreak/>
        <w:t>Overall the impacts it brings, the timing of its introduction compared to the any potential benefits (that RAN could not agree on) mean that this new feature should not be considered.</w:t>
      </w:r>
    </w:p>
    <w:p w:rsidR="00447055" w:rsidRDefault="00447055" w:rsidP="00294B58">
      <w:pPr>
        <w:rPr>
          <w:lang w:eastAsia="zh-CN"/>
        </w:rPr>
      </w:pPr>
      <w:r>
        <w:rPr>
          <w:lang w:eastAsia="zh-CN"/>
        </w:rPr>
        <w:t>An LS to RAN2 informing them of this is provided in S2-</w:t>
      </w:r>
      <w:bookmarkStart w:id="0" w:name="_GoBack"/>
      <w:bookmarkEnd w:id="0"/>
      <w:r w:rsidRPr="00D81936">
        <w:rPr>
          <w:lang w:eastAsia="zh-CN"/>
        </w:rPr>
        <w:t>200</w:t>
      </w:r>
      <w:r w:rsidR="00D81936">
        <w:rPr>
          <w:lang w:eastAsia="zh-CN"/>
        </w:rPr>
        <w:t>7209</w:t>
      </w:r>
      <w:r>
        <w:rPr>
          <w:lang w:eastAsia="zh-CN"/>
        </w:rPr>
        <w:t>.</w:t>
      </w:r>
    </w:p>
    <w:p w:rsidR="00294B58" w:rsidRPr="00294B58" w:rsidRDefault="00294B58" w:rsidP="00294B58">
      <w:pPr>
        <w:rPr>
          <w:lang w:eastAsia="zh-CN"/>
        </w:rPr>
      </w:pPr>
    </w:p>
    <w:sectPr w:rsidR="00294B58" w:rsidRPr="00294B58">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C4E" w:rsidRDefault="004E2C4E">
      <w:r>
        <w:separator/>
      </w:r>
    </w:p>
    <w:p w:rsidR="004E2C4E" w:rsidRDefault="004E2C4E"/>
  </w:endnote>
  <w:endnote w:type="continuationSeparator" w:id="0">
    <w:p w:rsidR="004E2C4E" w:rsidRDefault="004E2C4E">
      <w:r>
        <w:continuationSeparator/>
      </w:r>
    </w:p>
    <w:p w:rsidR="004E2C4E" w:rsidRDefault="004E2C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8BE" w:rsidRDefault="00C868BE">
    <w:pPr>
      <w:framePr w:w="646" w:h="244" w:hRule="exact" w:wrap="around" w:vAnchor="text" w:hAnchor="margin" w:y="-5"/>
      <w:rPr>
        <w:rFonts w:ascii="Arial" w:hAnsi="Arial" w:cs="Arial"/>
        <w:b/>
        <w:bCs/>
        <w:i/>
        <w:iCs/>
        <w:sz w:val="18"/>
      </w:rPr>
    </w:pPr>
    <w:r>
      <w:rPr>
        <w:rFonts w:ascii="Arial" w:hAnsi="Arial" w:cs="Arial"/>
        <w:b/>
        <w:bCs/>
        <w:i/>
        <w:iCs/>
        <w:sz w:val="18"/>
      </w:rPr>
      <w:t>3GPP</w:t>
    </w:r>
  </w:p>
  <w:p w:rsidR="00C868BE" w:rsidRDefault="00C868B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868BE" w:rsidRDefault="00C868B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C4E" w:rsidRDefault="004E2C4E">
      <w:r>
        <w:separator/>
      </w:r>
    </w:p>
    <w:p w:rsidR="004E2C4E" w:rsidRDefault="004E2C4E"/>
  </w:footnote>
  <w:footnote w:type="continuationSeparator" w:id="0">
    <w:p w:rsidR="004E2C4E" w:rsidRDefault="004E2C4E">
      <w:r>
        <w:continuationSeparator/>
      </w:r>
    </w:p>
    <w:p w:rsidR="004E2C4E" w:rsidRDefault="004E2C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8BE" w:rsidRDefault="00C868BE"/>
  <w:p w:rsidR="00C868BE" w:rsidRDefault="00C868B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8BE" w:rsidRDefault="00C868B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868BE" w:rsidRDefault="00C868B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81936">
      <w:rPr>
        <w:rFonts w:ascii="Arial" w:hAnsi="Arial" w:cs="Arial"/>
        <w:b/>
        <w:bCs/>
        <w:noProof/>
        <w:sz w:val="18"/>
      </w:rPr>
      <w:t>5</w:t>
    </w:r>
    <w:r>
      <w:rPr>
        <w:rFonts w:ascii="Arial" w:hAnsi="Arial" w:cs="Arial"/>
        <w:b/>
        <w:bCs/>
        <w:sz w:val="18"/>
      </w:rPr>
      <w:fldChar w:fldCharType="end"/>
    </w:r>
  </w:p>
  <w:p w:rsidR="00C868BE" w:rsidRDefault="00C868B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pt;height:15.6pt" o:bullet="t">
        <v:imagedata r:id="rId1" o:title="art7234"/>
      </v:shape>
    </w:pict>
  </w:numPicBullet>
  <w:abstractNum w:abstractNumId="0" w15:restartNumberingAfterBreak="0">
    <w:nsid w:val="FFFFFF7C"/>
    <w:multiLevelType w:val="singleLevel"/>
    <w:tmpl w:val="9BAC80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860B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18ED6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B4FF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F8A2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4094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27B0EFA2"/>
    <w:lvl w:ilvl="0">
      <w:start w:val="1"/>
      <w:numFmt w:val="decimal"/>
      <w:lvlText w:val="%1."/>
      <w:lvlJc w:val="left"/>
      <w:pPr>
        <w:tabs>
          <w:tab w:val="num" w:pos="360"/>
        </w:tabs>
        <w:ind w:left="360" w:hanging="360"/>
      </w:pPr>
    </w:lvl>
  </w:abstractNum>
  <w:abstractNum w:abstractNumId="7"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8"/>
  </w:num>
  <w:num w:numId="4">
    <w:abstractNumId w:val="11"/>
  </w:num>
  <w:num w:numId="5">
    <w:abstractNumId w:val="18"/>
  </w:num>
  <w:num w:numId="6">
    <w:abstractNumId w:val="25"/>
  </w:num>
  <w:num w:numId="7">
    <w:abstractNumId w:val="13"/>
  </w:num>
  <w:num w:numId="8">
    <w:abstractNumId w:val="17"/>
  </w:num>
  <w:num w:numId="9">
    <w:abstractNumId w:val="24"/>
  </w:num>
  <w:num w:numId="10">
    <w:abstractNumId w:val="26"/>
  </w:num>
  <w:num w:numId="11">
    <w:abstractNumId w:val="14"/>
  </w:num>
  <w:num w:numId="12">
    <w:abstractNumId w:val="7"/>
  </w:num>
  <w:num w:numId="13">
    <w:abstractNumId w:val="9"/>
  </w:num>
  <w:num w:numId="14">
    <w:abstractNumId w:val="15"/>
  </w:num>
  <w:num w:numId="15">
    <w:abstractNumId w:val="19"/>
  </w:num>
  <w:num w:numId="16">
    <w:abstractNumId w:val="10"/>
  </w:num>
  <w:num w:numId="17">
    <w:abstractNumId w:val="23"/>
  </w:num>
  <w:num w:numId="18">
    <w:abstractNumId w:val="16"/>
  </w:num>
  <w:num w:numId="19">
    <w:abstractNumId w:val="20"/>
  </w:num>
  <w:num w:numId="20">
    <w:abstractNumId w:val="22"/>
  </w:num>
  <w:num w:numId="21">
    <w:abstractNumId w:val="5"/>
  </w:num>
  <w:num w:numId="22">
    <w:abstractNumId w:val="4"/>
  </w:num>
  <w:num w:numId="23">
    <w:abstractNumId w:val="6"/>
  </w:num>
  <w:num w:numId="24">
    <w:abstractNumId w:val="3"/>
  </w:num>
  <w:num w:numId="25">
    <w:abstractNumId w:val="2"/>
  </w:num>
  <w:num w:numId="26">
    <w:abstractNumId w:val="1"/>
  </w:num>
  <w:num w:numId="2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B9C"/>
    <w:rsid w:val="0003091B"/>
    <w:rsid w:val="00030E70"/>
    <w:rsid w:val="00032C4D"/>
    <w:rsid w:val="000336C0"/>
    <w:rsid w:val="00033FBB"/>
    <w:rsid w:val="00034D60"/>
    <w:rsid w:val="0003510B"/>
    <w:rsid w:val="0003663C"/>
    <w:rsid w:val="000369C6"/>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2146"/>
    <w:rsid w:val="000D36DC"/>
    <w:rsid w:val="000D40A1"/>
    <w:rsid w:val="000D59E4"/>
    <w:rsid w:val="000D5EAF"/>
    <w:rsid w:val="000D70EA"/>
    <w:rsid w:val="000E0A21"/>
    <w:rsid w:val="000E44F6"/>
    <w:rsid w:val="000E4D8D"/>
    <w:rsid w:val="000E735B"/>
    <w:rsid w:val="000F0450"/>
    <w:rsid w:val="000F06D8"/>
    <w:rsid w:val="000F2AF3"/>
    <w:rsid w:val="000F3035"/>
    <w:rsid w:val="000F5110"/>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500"/>
    <w:rsid w:val="00131D3C"/>
    <w:rsid w:val="0013518E"/>
    <w:rsid w:val="00136292"/>
    <w:rsid w:val="001378CD"/>
    <w:rsid w:val="00137A15"/>
    <w:rsid w:val="0014061E"/>
    <w:rsid w:val="0014072B"/>
    <w:rsid w:val="00140AC7"/>
    <w:rsid w:val="001412C9"/>
    <w:rsid w:val="00141776"/>
    <w:rsid w:val="00142A26"/>
    <w:rsid w:val="001447D8"/>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197"/>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6D6"/>
    <w:rsid w:val="001F5984"/>
    <w:rsid w:val="001F6AA4"/>
    <w:rsid w:val="0020042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283"/>
    <w:rsid w:val="0024488D"/>
    <w:rsid w:val="0024593C"/>
    <w:rsid w:val="002464B3"/>
    <w:rsid w:val="00246DE7"/>
    <w:rsid w:val="0024781C"/>
    <w:rsid w:val="00247CAC"/>
    <w:rsid w:val="00247D8B"/>
    <w:rsid w:val="00247FFA"/>
    <w:rsid w:val="00250064"/>
    <w:rsid w:val="00251CD6"/>
    <w:rsid w:val="00252101"/>
    <w:rsid w:val="0025240D"/>
    <w:rsid w:val="0025436C"/>
    <w:rsid w:val="0025520E"/>
    <w:rsid w:val="00256C70"/>
    <w:rsid w:val="00257C37"/>
    <w:rsid w:val="00260A35"/>
    <w:rsid w:val="00260C09"/>
    <w:rsid w:val="00260FBA"/>
    <w:rsid w:val="00261D77"/>
    <w:rsid w:val="0026236D"/>
    <w:rsid w:val="00262B19"/>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A05F3"/>
    <w:rsid w:val="002A062F"/>
    <w:rsid w:val="002A0CB1"/>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507"/>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39A9"/>
    <w:rsid w:val="003048BC"/>
    <w:rsid w:val="00310B0A"/>
    <w:rsid w:val="0031175D"/>
    <w:rsid w:val="00312459"/>
    <w:rsid w:val="00314123"/>
    <w:rsid w:val="003142A3"/>
    <w:rsid w:val="0031486D"/>
    <w:rsid w:val="003153C7"/>
    <w:rsid w:val="00316798"/>
    <w:rsid w:val="00317BA6"/>
    <w:rsid w:val="0032155D"/>
    <w:rsid w:val="00322DBA"/>
    <w:rsid w:val="00322E01"/>
    <w:rsid w:val="0032340D"/>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04B"/>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4449"/>
    <w:rsid w:val="003C599D"/>
    <w:rsid w:val="003C7614"/>
    <w:rsid w:val="003C782C"/>
    <w:rsid w:val="003D0325"/>
    <w:rsid w:val="003D066B"/>
    <w:rsid w:val="003D0980"/>
    <w:rsid w:val="003D0FC1"/>
    <w:rsid w:val="003D3280"/>
    <w:rsid w:val="003D334E"/>
    <w:rsid w:val="003D4052"/>
    <w:rsid w:val="003D45D5"/>
    <w:rsid w:val="003D50B1"/>
    <w:rsid w:val="003D5774"/>
    <w:rsid w:val="003D586B"/>
    <w:rsid w:val="003D5A94"/>
    <w:rsid w:val="003D5E36"/>
    <w:rsid w:val="003D6607"/>
    <w:rsid w:val="003D71F0"/>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56C"/>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5A1A"/>
    <w:rsid w:val="004361FA"/>
    <w:rsid w:val="00440568"/>
    <w:rsid w:val="00440861"/>
    <w:rsid w:val="004416C5"/>
    <w:rsid w:val="0044189F"/>
    <w:rsid w:val="00441C32"/>
    <w:rsid w:val="00441E13"/>
    <w:rsid w:val="00443252"/>
    <w:rsid w:val="004438D7"/>
    <w:rsid w:val="00443F2F"/>
    <w:rsid w:val="004452BF"/>
    <w:rsid w:val="00447055"/>
    <w:rsid w:val="004478B2"/>
    <w:rsid w:val="004503FD"/>
    <w:rsid w:val="00450E86"/>
    <w:rsid w:val="00452D6C"/>
    <w:rsid w:val="0045374B"/>
    <w:rsid w:val="00453A49"/>
    <w:rsid w:val="00453D72"/>
    <w:rsid w:val="0045410E"/>
    <w:rsid w:val="004549ED"/>
    <w:rsid w:val="00455110"/>
    <w:rsid w:val="004565EE"/>
    <w:rsid w:val="004603EE"/>
    <w:rsid w:val="0046254E"/>
    <w:rsid w:val="0046289C"/>
    <w:rsid w:val="00465AD0"/>
    <w:rsid w:val="00466150"/>
    <w:rsid w:val="00470732"/>
    <w:rsid w:val="00470CA4"/>
    <w:rsid w:val="00472142"/>
    <w:rsid w:val="004745FD"/>
    <w:rsid w:val="004774B4"/>
    <w:rsid w:val="00481CD8"/>
    <w:rsid w:val="004821D9"/>
    <w:rsid w:val="0048268B"/>
    <w:rsid w:val="00482999"/>
    <w:rsid w:val="00482DD7"/>
    <w:rsid w:val="00482F42"/>
    <w:rsid w:val="00483322"/>
    <w:rsid w:val="00483E3C"/>
    <w:rsid w:val="00484440"/>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5E2D"/>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2C4E"/>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009"/>
    <w:rsid w:val="00505A3D"/>
    <w:rsid w:val="00506D4F"/>
    <w:rsid w:val="00507B36"/>
    <w:rsid w:val="00510668"/>
    <w:rsid w:val="005108F7"/>
    <w:rsid w:val="00511411"/>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50DB5"/>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980"/>
    <w:rsid w:val="005A1A60"/>
    <w:rsid w:val="005A26B4"/>
    <w:rsid w:val="005A29F2"/>
    <w:rsid w:val="005A36EC"/>
    <w:rsid w:val="005A5112"/>
    <w:rsid w:val="005A5CCE"/>
    <w:rsid w:val="005A69E3"/>
    <w:rsid w:val="005B0114"/>
    <w:rsid w:val="005B02B2"/>
    <w:rsid w:val="005B278B"/>
    <w:rsid w:val="005B2BD0"/>
    <w:rsid w:val="005B39D5"/>
    <w:rsid w:val="005B3FB9"/>
    <w:rsid w:val="005B49B5"/>
    <w:rsid w:val="005B58C4"/>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292"/>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6659"/>
    <w:rsid w:val="006269C4"/>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2C"/>
    <w:rsid w:val="00665688"/>
    <w:rsid w:val="00666995"/>
    <w:rsid w:val="0066757F"/>
    <w:rsid w:val="006678C4"/>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840"/>
    <w:rsid w:val="006C0A54"/>
    <w:rsid w:val="006C1208"/>
    <w:rsid w:val="006C1AC2"/>
    <w:rsid w:val="006C2781"/>
    <w:rsid w:val="006C36C9"/>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563"/>
    <w:rsid w:val="006F2B6F"/>
    <w:rsid w:val="006F2BEF"/>
    <w:rsid w:val="006F2E66"/>
    <w:rsid w:val="006F383F"/>
    <w:rsid w:val="006F4480"/>
    <w:rsid w:val="006F4B97"/>
    <w:rsid w:val="006F4C4E"/>
    <w:rsid w:val="006F4C5E"/>
    <w:rsid w:val="006F4D8E"/>
    <w:rsid w:val="006F5DD0"/>
    <w:rsid w:val="006F66BD"/>
    <w:rsid w:val="006F7205"/>
    <w:rsid w:val="0070058A"/>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6450"/>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0A"/>
    <w:rsid w:val="007C3DDB"/>
    <w:rsid w:val="007C4A64"/>
    <w:rsid w:val="007C5E11"/>
    <w:rsid w:val="007C71BB"/>
    <w:rsid w:val="007C75CA"/>
    <w:rsid w:val="007D1079"/>
    <w:rsid w:val="007D12F3"/>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730"/>
    <w:rsid w:val="00805B03"/>
    <w:rsid w:val="00805C78"/>
    <w:rsid w:val="00807E74"/>
    <w:rsid w:val="008103FE"/>
    <w:rsid w:val="00811981"/>
    <w:rsid w:val="0081245E"/>
    <w:rsid w:val="00812CCD"/>
    <w:rsid w:val="00814809"/>
    <w:rsid w:val="00816537"/>
    <w:rsid w:val="00821259"/>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49F4"/>
    <w:rsid w:val="00844B8F"/>
    <w:rsid w:val="0084515B"/>
    <w:rsid w:val="00845D50"/>
    <w:rsid w:val="008504EE"/>
    <w:rsid w:val="008512DA"/>
    <w:rsid w:val="00851E9D"/>
    <w:rsid w:val="00852CDD"/>
    <w:rsid w:val="0085303D"/>
    <w:rsid w:val="008537DD"/>
    <w:rsid w:val="00853AE3"/>
    <w:rsid w:val="00854794"/>
    <w:rsid w:val="00854869"/>
    <w:rsid w:val="008551E5"/>
    <w:rsid w:val="008552AA"/>
    <w:rsid w:val="008560D1"/>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533E"/>
    <w:rsid w:val="009173A0"/>
    <w:rsid w:val="0092240F"/>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A75"/>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7705"/>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5B44"/>
    <w:rsid w:val="0098614D"/>
    <w:rsid w:val="0098652B"/>
    <w:rsid w:val="00986B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A7B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181"/>
    <w:rsid w:val="00A0236F"/>
    <w:rsid w:val="00A0240B"/>
    <w:rsid w:val="00A033A4"/>
    <w:rsid w:val="00A0368E"/>
    <w:rsid w:val="00A03EBF"/>
    <w:rsid w:val="00A0477C"/>
    <w:rsid w:val="00A0509F"/>
    <w:rsid w:val="00A05A6B"/>
    <w:rsid w:val="00A07106"/>
    <w:rsid w:val="00A10BDE"/>
    <w:rsid w:val="00A1136E"/>
    <w:rsid w:val="00A11429"/>
    <w:rsid w:val="00A118D1"/>
    <w:rsid w:val="00A12779"/>
    <w:rsid w:val="00A131A8"/>
    <w:rsid w:val="00A1368F"/>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57777"/>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77E4C"/>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4AD1"/>
    <w:rsid w:val="00AA57C5"/>
    <w:rsid w:val="00AA5E5D"/>
    <w:rsid w:val="00AB1E11"/>
    <w:rsid w:val="00AB3BD1"/>
    <w:rsid w:val="00AB443B"/>
    <w:rsid w:val="00AB4AFA"/>
    <w:rsid w:val="00AB51CF"/>
    <w:rsid w:val="00AB59A9"/>
    <w:rsid w:val="00AB5DB5"/>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337"/>
    <w:rsid w:val="00AD1948"/>
    <w:rsid w:val="00AD359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7393"/>
    <w:rsid w:val="00B0128C"/>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91A"/>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4796D"/>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5E4"/>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884"/>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0D60"/>
    <w:rsid w:val="00BF126A"/>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176F0"/>
    <w:rsid w:val="00C2083F"/>
    <w:rsid w:val="00C20848"/>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092"/>
    <w:rsid w:val="00C451E9"/>
    <w:rsid w:val="00C45A3F"/>
    <w:rsid w:val="00C46228"/>
    <w:rsid w:val="00C47B3F"/>
    <w:rsid w:val="00C517B9"/>
    <w:rsid w:val="00C52444"/>
    <w:rsid w:val="00C52C13"/>
    <w:rsid w:val="00C530DD"/>
    <w:rsid w:val="00C53298"/>
    <w:rsid w:val="00C541F2"/>
    <w:rsid w:val="00C54376"/>
    <w:rsid w:val="00C548C2"/>
    <w:rsid w:val="00C5511B"/>
    <w:rsid w:val="00C55399"/>
    <w:rsid w:val="00C578D2"/>
    <w:rsid w:val="00C60175"/>
    <w:rsid w:val="00C61B3A"/>
    <w:rsid w:val="00C634D4"/>
    <w:rsid w:val="00C64546"/>
    <w:rsid w:val="00C648AC"/>
    <w:rsid w:val="00C65131"/>
    <w:rsid w:val="00C6579C"/>
    <w:rsid w:val="00C66615"/>
    <w:rsid w:val="00C67AC5"/>
    <w:rsid w:val="00C70037"/>
    <w:rsid w:val="00C707AA"/>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68BE"/>
    <w:rsid w:val="00C87EF3"/>
    <w:rsid w:val="00C910E9"/>
    <w:rsid w:val="00C93857"/>
    <w:rsid w:val="00C93C88"/>
    <w:rsid w:val="00C948FD"/>
    <w:rsid w:val="00C9791E"/>
    <w:rsid w:val="00CA0156"/>
    <w:rsid w:val="00CA0B4B"/>
    <w:rsid w:val="00CA1995"/>
    <w:rsid w:val="00CA4B83"/>
    <w:rsid w:val="00CA4F71"/>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B4E"/>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034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3CB3"/>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4FEE"/>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1936"/>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4E1F"/>
    <w:rsid w:val="00DC5335"/>
    <w:rsid w:val="00DC66C7"/>
    <w:rsid w:val="00DC7A6A"/>
    <w:rsid w:val="00DC7E89"/>
    <w:rsid w:val="00DD1FA5"/>
    <w:rsid w:val="00DD2131"/>
    <w:rsid w:val="00DD2B73"/>
    <w:rsid w:val="00DD47B2"/>
    <w:rsid w:val="00DD5B62"/>
    <w:rsid w:val="00DD6A08"/>
    <w:rsid w:val="00DE1245"/>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18A2"/>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3612"/>
    <w:rsid w:val="00E946E7"/>
    <w:rsid w:val="00E94931"/>
    <w:rsid w:val="00E958DD"/>
    <w:rsid w:val="00E95A08"/>
    <w:rsid w:val="00E95BA9"/>
    <w:rsid w:val="00E9637F"/>
    <w:rsid w:val="00EA0602"/>
    <w:rsid w:val="00EA0C70"/>
    <w:rsid w:val="00EA0C9C"/>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59D"/>
    <w:rsid w:val="00EC4939"/>
    <w:rsid w:val="00EC53AC"/>
    <w:rsid w:val="00EC6EB1"/>
    <w:rsid w:val="00EC7427"/>
    <w:rsid w:val="00EC78F4"/>
    <w:rsid w:val="00ED0096"/>
    <w:rsid w:val="00ED0913"/>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99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76699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8970CA1-A09D-4B2C-8998-4E303F04D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1360</TotalTime>
  <Pages>5</Pages>
  <Words>1811</Words>
  <Characters>10324</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75</cp:revision>
  <cp:lastPrinted>2018-08-13T16:59:00Z</cp:lastPrinted>
  <dcterms:created xsi:type="dcterms:W3CDTF">2020-03-09T10:09:00Z</dcterms:created>
  <dcterms:modified xsi:type="dcterms:W3CDTF">2020-10-01T15:56:00Z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ies>
</file>